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227" w:rsidRPr="0081392C" w:rsidRDefault="00051227" w:rsidP="00051227">
      <w:pPr>
        <w:pStyle w:val="Ttulo1"/>
        <w:ind w:firstLine="708"/>
        <w:jc w:val="both"/>
        <w:rPr>
          <w:rFonts w:ascii="Calibri" w:hAnsi="Calibri"/>
          <w:b w:val="0"/>
          <w:i w:val="0"/>
          <w:color w:val="767171" w:themeColor="background2" w:themeShade="80"/>
          <w:sz w:val="26"/>
          <w:szCs w:val="27"/>
        </w:rPr>
      </w:pPr>
      <w:r w:rsidRPr="0081392C">
        <w:rPr>
          <w:rFonts w:ascii="Calibri" w:hAnsi="Calibri"/>
          <w:i w:val="0"/>
          <w:color w:val="767171" w:themeColor="background2" w:themeShade="80"/>
          <w:sz w:val="26"/>
          <w:szCs w:val="27"/>
        </w:rPr>
        <w:t>León, Guanajuato, a 25 veinticinco de septiembre del año 2018 dos mil dieciocho</w:t>
      </w:r>
      <w:r w:rsidRPr="0081392C">
        <w:rPr>
          <w:rFonts w:ascii="Calibri" w:hAnsi="Calibri"/>
          <w:b w:val="0"/>
          <w:bCs w:val="0"/>
          <w:i w:val="0"/>
          <w:iCs w:val="0"/>
          <w:color w:val="767171" w:themeColor="background2" w:themeShade="80"/>
          <w:sz w:val="26"/>
          <w:szCs w:val="27"/>
        </w:rPr>
        <w:t xml:space="preserve">. . . . . . . . . . . . . . . . . . . . . . . . . . . . . . . . . . . . . . . . . . . . . . . . . . . . . . . . . </w:t>
      </w:r>
      <w:proofErr w:type="gramStart"/>
      <w:r w:rsidRPr="0081392C">
        <w:rPr>
          <w:rFonts w:ascii="Calibri" w:hAnsi="Calibri"/>
          <w:b w:val="0"/>
          <w:bCs w:val="0"/>
          <w:i w:val="0"/>
          <w:iCs w:val="0"/>
          <w:color w:val="767171" w:themeColor="background2" w:themeShade="80"/>
          <w:sz w:val="26"/>
          <w:szCs w:val="27"/>
        </w:rPr>
        <w:t>. . . .</w:t>
      </w:r>
      <w:proofErr w:type="gramEnd"/>
      <w:r w:rsidRPr="0081392C">
        <w:rPr>
          <w:rFonts w:ascii="Calibri" w:hAnsi="Calibri"/>
          <w:b w:val="0"/>
          <w:bCs w:val="0"/>
          <w:i w:val="0"/>
          <w:iCs w:val="0"/>
          <w:color w:val="767171" w:themeColor="background2" w:themeShade="80"/>
          <w:sz w:val="26"/>
          <w:szCs w:val="27"/>
        </w:rPr>
        <w:t xml:space="preserve"> </w:t>
      </w:r>
    </w:p>
    <w:p w:rsidR="00051227" w:rsidRPr="0081392C" w:rsidRDefault="00051227" w:rsidP="00051227">
      <w:pPr>
        <w:rPr>
          <w:rFonts w:ascii="Calibri" w:hAnsi="Calibri"/>
          <w:color w:val="767171" w:themeColor="background2" w:themeShade="80"/>
          <w:sz w:val="22"/>
          <w:szCs w:val="27"/>
          <w:lang w:val="es-MX"/>
        </w:rPr>
      </w:pPr>
    </w:p>
    <w:p w:rsidR="00051227" w:rsidRPr="0081392C" w:rsidRDefault="00051227" w:rsidP="00051227">
      <w:pPr>
        <w:pStyle w:val="Ttulo1"/>
        <w:ind w:firstLine="708"/>
        <w:jc w:val="both"/>
        <w:rPr>
          <w:rFonts w:ascii="Calibri" w:hAnsi="Calibri" w:cs="Arial"/>
          <w:color w:val="767171" w:themeColor="background2" w:themeShade="80"/>
          <w:sz w:val="26"/>
          <w:szCs w:val="27"/>
        </w:rPr>
      </w:pPr>
      <w:r w:rsidRPr="0081392C">
        <w:rPr>
          <w:rFonts w:ascii="Calibri" w:hAnsi="Calibri" w:cs="Arial"/>
          <w:color w:val="767171" w:themeColor="background2" w:themeShade="80"/>
          <w:sz w:val="26"/>
          <w:szCs w:val="27"/>
        </w:rPr>
        <w:t xml:space="preserve">V I S T O S </w:t>
      </w:r>
      <w:r w:rsidRPr="0081392C">
        <w:rPr>
          <w:rFonts w:ascii="Calibri" w:hAnsi="Calibri" w:cs="Arial"/>
          <w:b w:val="0"/>
          <w:i w:val="0"/>
          <w:color w:val="767171" w:themeColor="background2" w:themeShade="80"/>
          <w:sz w:val="26"/>
          <w:szCs w:val="27"/>
        </w:rPr>
        <w:t xml:space="preserve">para dictar sentencia definitiva, los autos del proceso administrativo identificado con el número </w:t>
      </w:r>
      <w:bookmarkStart w:id="0" w:name="_GoBack"/>
      <w:r w:rsidRPr="0081392C">
        <w:rPr>
          <w:rFonts w:ascii="Calibri" w:hAnsi="Calibri" w:cs="Arial"/>
          <w:i w:val="0"/>
          <w:color w:val="767171" w:themeColor="background2" w:themeShade="80"/>
          <w:sz w:val="26"/>
          <w:szCs w:val="27"/>
        </w:rPr>
        <w:t>0848/2016-JN</w:t>
      </w:r>
      <w:bookmarkEnd w:id="0"/>
      <w:r w:rsidRPr="0081392C">
        <w:rPr>
          <w:rFonts w:ascii="Calibri" w:hAnsi="Calibri" w:cs="Arial"/>
          <w:b w:val="0"/>
          <w:i w:val="0"/>
          <w:color w:val="767171" w:themeColor="background2" w:themeShade="80"/>
          <w:sz w:val="26"/>
          <w:szCs w:val="27"/>
        </w:rPr>
        <w:t xml:space="preserve">, promovido por el ciudadano </w:t>
      </w:r>
      <w:proofErr w:type="gramStart"/>
      <w:r>
        <w:rPr>
          <w:rFonts w:ascii="Calibri" w:hAnsi="Calibri" w:cs="Arial"/>
          <w:i w:val="0"/>
          <w:color w:val="767171" w:themeColor="background2" w:themeShade="80"/>
          <w:sz w:val="26"/>
          <w:szCs w:val="27"/>
        </w:rPr>
        <w:t>(....</w:t>
      </w:r>
      <w:proofErr w:type="gramEnd"/>
      <w:r>
        <w:rPr>
          <w:rFonts w:ascii="Calibri" w:hAnsi="Calibri" w:cs="Arial"/>
          <w:i w:val="0"/>
          <w:color w:val="767171" w:themeColor="background2" w:themeShade="80"/>
          <w:sz w:val="26"/>
          <w:szCs w:val="27"/>
        </w:rPr>
        <w:t>.)</w:t>
      </w:r>
      <w:r w:rsidRPr="0081392C">
        <w:rPr>
          <w:rFonts w:ascii="Calibri" w:hAnsi="Calibri" w:cs="Arial"/>
          <w:i w:val="0"/>
          <w:color w:val="767171" w:themeColor="background2" w:themeShade="80"/>
          <w:sz w:val="26"/>
          <w:szCs w:val="27"/>
        </w:rPr>
        <w:t xml:space="preserve">, </w:t>
      </w:r>
      <w:r w:rsidRPr="0081392C">
        <w:rPr>
          <w:rFonts w:ascii="Calibri" w:hAnsi="Calibri" w:cs="Arial"/>
          <w:color w:val="767171" w:themeColor="background2" w:themeShade="80"/>
          <w:sz w:val="26"/>
          <w:szCs w:val="27"/>
        </w:rPr>
        <w:t xml:space="preserve">y, . . . . . . . . . . . . . . . . . . . . . . . . . . . . . . . . </w:t>
      </w:r>
    </w:p>
    <w:p w:rsidR="00051227" w:rsidRPr="0081392C" w:rsidRDefault="00051227" w:rsidP="00051227">
      <w:pPr>
        <w:pStyle w:val="Textoindependiente"/>
        <w:rPr>
          <w:rFonts w:ascii="Calibri" w:hAnsi="Calibri" w:cs="Arial"/>
          <w:color w:val="767171" w:themeColor="background2" w:themeShade="80"/>
          <w:sz w:val="22"/>
          <w:szCs w:val="27"/>
        </w:rPr>
      </w:pPr>
    </w:p>
    <w:p w:rsidR="00051227" w:rsidRPr="0081392C" w:rsidRDefault="00051227" w:rsidP="00051227">
      <w:pPr>
        <w:pStyle w:val="Textoindependiente"/>
        <w:ind w:firstLine="708"/>
        <w:jc w:val="center"/>
        <w:rPr>
          <w:rFonts w:ascii="Calibri" w:hAnsi="Calibri" w:cs="Arial"/>
          <w:b/>
          <w:bCs/>
          <w:i/>
          <w:iCs/>
          <w:color w:val="767171" w:themeColor="background2" w:themeShade="80"/>
          <w:sz w:val="26"/>
          <w:szCs w:val="27"/>
        </w:rPr>
      </w:pPr>
      <w:r w:rsidRPr="0081392C">
        <w:rPr>
          <w:rFonts w:ascii="Calibri" w:hAnsi="Calibri" w:cs="Arial"/>
          <w:b/>
          <w:bCs/>
          <w:i/>
          <w:iCs/>
          <w:color w:val="767171" w:themeColor="background2" w:themeShade="80"/>
          <w:sz w:val="26"/>
          <w:szCs w:val="27"/>
        </w:rPr>
        <w:t xml:space="preserve">R E S U L T A N D </w:t>
      </w:r>
      <w:proofErr w:type="gramStart"/>
      <w:r w:rsidRPr="0081392C">
        <w:rPr>
          <w:rFonts w:ascii="Calibri" w:hAnsi="Calibri" w:cs="Arial"/>
          <w:b/>
          <w:bCs/>
          <w:i/>
          <w:iCs/>
          <w:color w:val="767171" w:themeColor="background2" w:themeShade="80"/>
          <w:sz w:val="26"/>
          <w:szCs w:val="27"/>
        </w:rPr>
        <w:t>O :</w:t>
      </w:r>
      <w:proofErr w:type="gramEnd"/>
    </w:p>
    <w:p w:rsidR="00051227" w:rsidRPr="0081392C" w:rsidRDefault="00051227" w:rsidP="00051227">
      <w:pPr>
        <w:pStyle w:val="Textoindependiente"/>
        <w:rPr>
          <w:rFonts w:ascii="Calibri" w:hAnsi="Calibri" w:cs="Arial"/>
          <w:b/>
          <w:bCs/>
          <w:color w:val="767171" w:themeColor="background2" w:themeShade="80"/>
          <w:sz w:val="22"/>
          <w:szCs w:val="27"/>
        </w:rPr>
      </w:pPr>
    </w:p>
    <w:p w:rsidR="00051227" w:rsidRPr="0081392C" w:rsidRDefault="00051227" w:rsidP="00051227">
      <w:pPr>
        <w:ind w:firstLine="708"/>
        <w:jc w:val="both"/>
        <w:rPr>
          <w:rFonts w:ascii="Calibri" w:hAnsi="Calibri"/>
          <w:color w:val="767171" w:themeColor="background2" w:themeShade="80"/>
          <w:sz w:val="26"/>
          <w:szCs w:val="26"/>
        </w:rPr>
      </w:pPr>
      <w:proofErr w:type="gramStart"/>
      <w:r w:rsidRPr="0081392C">
        <w:rPr>
          <w:rFonts w:ascii="Calibri" w:hAnsi="Calibri" w:cs="Arial"/>
          <w:b/>
          <w:bCs/>
          <w:i/>
          <w:iCs/>
          <w:color w:val="767171" w:themeColor="background2" w:themeShade="80"/>
          <w:sz w:val="26"/>
          <w:szCs w:val="27"/>
        </w:rPr>
        <w:t>PRIMERO.-</w:t>
      </w:r>
      <w:proofErr w:type="gramEnd"/>
      <w:r w:rsidRPr="0081392C">
        <w:rPr>
          <w:rFonts w:ascii="Calibri" w:hAnsi="Calibri" w:cs="Arial"/>
          <w:b/>
          <w:bCs/>
          <w:i/>
          <w:iCs/>
          <w:color w:val="767171" w:themeColor="background2" w:themeShade="80"/>
          <w:sz w:val="26"/>
          <w:szCs w:val="27"/>
        </w:rPr>
        <w:t xml:space="preserve"> </w:t>
      </w:r>
      <w:r w:rsidRPr="0081392C">
        <w:rPr>
          <w:rFonts w:ascii="Calibri" w:hAnsi="Calibri"/>
          <w:color w:val="767171" w:themeColor="background2" w:themeShade="80"/>
          <w:sz w:val="26"/>
          <w:szCs w:val="26"/>
        </w:rPr>
        <w:t xml:space="preserve">Mediante escrito de demanda administrativa, presentado el día  28 veintiocho de septiembre del año 2016 dos mil dieciséis, en la Oficialía Común de Partes de los Juzgados Administrativos de este Municipio, el ciudadano </w:t>
      </w:r>
      <w:r>
        <w:rPr>
          <w:rFonts w:ascii="Calibri" w:hAnsi="Calibri" w:cs="Arial"/>
          <w:color w:val="767171" w:themeColor="background2" w:themeShade="80"/>
          <w:sz w:val="26"/>
          <w:szCs w:val="27"/>
        </w:rPr>
        <w:t>(.....)</w:t>
      </w:r>
      <w:r w:rsidRPr="0081392C">
        <w:rPr>
          <w:rFonts w:ascii="Calibri" w:hAnsi="Calibri"/>
          <w:color w:val="767171" w:themeColor="background2" w:themeShade="80"/>
          <w:sz w:val="26"/>
          <w:szCs w:val="26"/>
        </w:rPr>
        <w:t>, por su propio derecho, promovió proceso administrativo</w:t>
      </w:r>
      <w:r w:rsidRPr="0081392C">
        <w:rPr>
          <w:rFonts w:ascii="Calibri" w:hAnsi="Calibri" w:cs="Arial"/>
          <w:color w:val="767171" w:themeColor="background2" w:themeShade="80"/>
          <w:sz w:val="26"/>
          <w:szCs w:val="26"/>
        </w:rPr>
        <w:t>, en donde, de la lectura integral de la demanda, se desprende que señaló como</w:t>
      </w:r>
      <w:r w:rsidRPr="0081392C">
        <w:rPr>
          <w:rFonts w:ascii="Calibri" w:hAnsi="Calibri"/>
          <w:color w:val="767171" w:themeColor="background2" w:themeShade="80"/>
          <w:sz w:val="26"/>
          <w:szCs w:val="26"/>
        </w:rPr>
        <w:t xml:space="preserve">: . . . . </w:t>
      </w:r>
    </w:p>
    <w:p w:rsidR="00051227" w:rsidRPr="0081392C" w:rsidRDefault="00051227" w:rsidP="00051227">
      <w:pPr>
        <w:ind w:firstLine="708"/>
        <w:jc w:val="both"/>
        <w:rPr>
          <w:rFonts w:ascii="Calibri" w:hAnsi="Calibri"/>
          <w:b/>
          <w:bCs/>
          <w:color w:val="767171" w:themeColor="background2" w:themeShade="80"/>
          <w:sz w:val="26"/>
          <w:szCs w:val="27"/>
        </w:rPr>
      </w:pPr>
    </w:p>
    <w:p w:rsidR="00051227" w:rsidRPr="0081392C" w:rsidRDefault="00051227" w:rsidP="00051227">
      <w:pPr>
        <w:ind w:firstLine="708"/>
        <w:jc w:val="both"/>
        <w:rPr>
          <w:rFonts w:ascii="Calibri" w:hAnsi="Calibri"/>
          <w:bCs/>
          <w:color w:val="767171" w:themeColor="background2" w:themeShade="80"/>
          <w:sz w:val="26"/>
          <w:szCs w:val="27"/>
        </w:rPr>
      </w:pPr>
      <w:r w:rsidRPr="0081392C">
        <w:rPr>
          <w:rFonts w:ascii="Calibri" w:hAnsi="Calibri"/>
          <w:b/>
          <w:bCs/>
          <w:color w:val="767171" w:themeColor="background2" w:themeShade="80"/>
          <w:sz w:val="26"/>
          <w:szCs w:val="27"/>
        </w:rPr>
        <w:t xml:space="preserve">a).- Actos impugnados: </w:t>
      </w:r>
      <w:r w:rsidRPr="0081392C">
        <w:rPr>
          <w:rFonts w:ascii="Calibri" w:hAnsi="Calibri"/>
          <w:bCs/>
          <w:color w:val="767171" w:themeColor="background2" w:themeShade="80"/>
          <w:sz w:val="26"/>
          <w:szCs w:val="27"/>
        </w:rPr>
        <w:t>El</w:t>
      </w:r>
      <w:r w:rsidRPr="0081392C">
        <w:rPr>
          <w:rFonts w:ascii="Calibri" w:hAnsi="Calibri"/>
          <w:b/>
          <w:bCs/>
          <w:color w:val="767171" w:themeColor="background2" w:themeShade="80"/>
          <w:sz w:val="26"/>
          <w:szCs w:val="27"/>
        </w:rPr>
        <w:t xml:space="preserve"> </w:t>
      </w:r>
      <w:r w:rsidRPr="0081392C">
        <w:rPr>
          <w:rFonts w:ascii="Calibri" w:hAnsi="Calibri"/>
          <w:bCs/>
          <w:color w:val="767171" w:themeColor="background2" w:themeShade="80"/>
          <w:sz w:val="26"/>
          <w:szCs w:val="27"/>
        </w:rPr>
        <w:t xml:space="preserve">mandamiento de ejecución de fecha 5 cinco de agosto del año 2016 dos mil dieciséis, derivado del impuesto predial de la cuenta número 01-C-H00716-001 cero uno </w:t>
      </w:r>
      <w:proofErr w:type="spellStart"/>
      <w:r w:rsidRPr="0081392C">
        <w:rPr>
          <w:rFonts w:ascii="Calibri" w:hAnsi="Calibri"/>
          <w:bCs/>
          <w:color w:val="767171" w:themeColor="background2" w:themeShade="80"/>
          <w:sz w:val="26"/>
          <w:szCs w:val="27"/>
        </w:rPr>
        <w:t>guión</w:t>
      </w:r>
      <w:proofErr w:type="spellEnd"/>
      <w:r w:rsidRPr="0081392C">
        <w:rPr>
          <w:rFonts w:ascii="Calibri" w:hAnsi="Calibri"/>
          <w:bCs/>
          <w:color w:val="767171" w:themeColor="background2" w:themeShade="80"/>
          <w:sz w:val="26"/>
          <w:szCs w:val="27"/>
        </w:rPr>
        <w:t xml:space="preserve"> letra C </w:t>
      </w:r>
      <w:proofErr w:type="spellStart"/>
      <w:r w:rsidRPr="0081392C">
        <w:rPr>
          <w:rFonts w:ascii="Calibri" w:hAnsi="Calibri"/>
          <w:bCs/>
          <w:color w:val="767171" w:themeColor="background2" w:themeShade="80"/>
          <w:sz w:val="26"/>
          <w:szCs w:val="27"/>
        </w:rPr>
        <w:t>guión</w:t>
      </w:r>
      <w:proofErr w:type="spellEnd"/>
      <w:r w:rsidRPr="0081392C">
        <w:rPr>
          <w:rFonts w:ascii="Calibri" w:hAnsi="Calibri"/>
          <w:bCs/>
          <w:color w:val="767171" w:themeColor="background2" w:themeShade="80"/>
          <w:sz w:val="26"/>
          <w:szCs w:val="27"/>
        </w:rPr>
        <w:t xml:space="preserve"> letra H cero-cero-siete-uno-seis </w:t>
      </w:r>
      <w:proofErr w:type="spellStart"/>
      <w:r w:rsidRPr="0081392C">
        <w:rPr>
          <w:rFonts w:ascii="Calibri" w:hAnsi="Calibri"/>
          <w:bCs/>
          <w:color w:val="767171" w:themeColor="background2" w:themeShade="80"/>
          <w:sz w:val="26"/>
          <w:szCs w:val="27"/>
        </w:rPr>
        <w:t>guión</w:t>
      </w:r>
      <w:proofErr w:type="spellEnd"/>
      <w:r w:rsidRPr="0081392C">
        <w:rPr>
          <w:rFonts w:ascii="Calibri" w:hAnsi="Calibri"/>
          <w:bCs/>
          <w:color w:val="767171" w:themeColor="background2" w:themeShade="80"/>
          <w:sz w:val="26"/>
          <w:szCs w:val="27"/>
        </w:rPr>
        <w:t xml:space="preserve"> cero-cero-uno, el cual determina como adeudo la cantidad de $9,553.41 (Nueve mil quinientos cincuenta y tres pesos 41/100 Moneda Nacional);  la diligencia de notificación y/o requerimiento de pago, supuestamente efectuada el día 30 treinta de marzo de ese año; así como la diligencia de embargo practicada el 18 dieciocho de agosto de ese mismo año, sobre el inmueble de su propiedad ubicado en avenida </w:t>
      </w:r>
      <w:r w:rsidRPr="009A0E14">
        <w:rPr>
          <w:rFonts w:ascii="Calibri" w:hAnsi="Calibri"/>
          <w:bCs/>
          <w:color w:val="767171" w:themeColor="background2" w:themeShade="80"/>
          <w:sz w:val="26"/>
          <w:szCs w:val="27"/>
        </w:rPr>
        <w:t>(.....)</w:t>
      </w:r>
      <w:r w:rsidRPr="0081392C">
        <w:rPr>
          <w:rFonts w:ascii="Calibri" w:hAnsi="Calibri"/>
          <w:bCs/>
          <w:color w:val="767171" w:themeColor="background2" w:themeShade="80"/>
          <w:sz w:val="26"/>
          <w:szCs w:val="27"/>
        </w:rPr>
        <w:t>; y el avalúo fiscal que sirvió de base para determinar el valor fiscal del inmueble. . . . . . . . .  . . . . . . . . . . . . . . . .  . . . . . . . . . . . . . . . . . . . . . . .</w:t>
      </w:r>
    </w:p>
    <w:p w:rsidR="00051227" w:rsidRPr="0081392C" w:rsidRDefault="00051227" w:rsidP="00051227">
      <w:pPr>
        <w:jc w:val="both"/>
        <w:rPr>
          <w:rFonts w:ascii="Calibri" w:hAnsi="Calibri"/>
          <w:b/>
          <w:bCs/>
          <w:color w:val="767171" w:themeColor="background2" w:themeShade="80"/>
          <w:sz w:val="26"/>
          <w:szCs w:val="27"/>
        </w:rPr>
      </w:pPr>
    </w:p>
    <w:p w:rsidR="00051227" w:rsidRPr="0081392C" w:rsidRDefault="00051227" w:rsidP="00051227">
      <w:pPr>
        <w:ind w:firstLine="708"/>
        <w:jc w:val="both"/>
        <w:rPr>
          <w:rFonts w:ascii="Calibri" w:hAnsi="Calibri"/>
          <w:color w:val="767171" w:themeColor="background2" w:themeShade="80"/>
          <w:sz w:val="26"/>
          <w:szCs w:val="27"/>
        </w:rPr>
      </w:pPr>
      <w:r w:rsidRPr="0081392C">
        <w:rPr>
          <w:rFonts w:ascii="Calibri" w:hAnsi="Calibri"/>
          <w:b/>
          <w:bCs/>
          <w:color w:val="767171" w:themeColor="background2" w:themeShade="80"/>
          <w:sz w:val="26"/>
          <w:szCs w:val="27"/>
        </w:rPr>
        <w:t>b</w:t>
      </w:r>
      <w:proofErr w:type="gramStart"/>
      <w:r w:rsidRPr="0081392C">
        <w:rPr>
          <w:rFonts w:ascii="Calibri" w:hAnsi="Calibri"/>
          <w:b/>
          <w:bCs/>
          <w:color w:val="767171" w:themeColor="background2" w:themeShade="80"/>
          <w:sz w:val="26"/>
          <w:szCs w:val="27"/>
        </w:rPr>
        <w:t>).-</w:t>
      </w:r>
      <w:proofErr w:type="gramEnd"/>
      <w:r w:rsidRPr="0081392C">
        <w:rPr>
          <w:rFonts w:ascii="Calibri" w:hAnsi="Calibri"/>
          <w:b/>
          <w:bCs/>
          <w:color w:val="767171" w:themeColor="background2" w:themeShade="80"/>
          <w:sz w:val="26"/>
          <w:szCs w:val="27"/>
        </w:rPr>
        <w:t xml:space="preserve"> Autoridades demandadas</w:t>
      </w:r>
      <w:r w:rsidRPr="0081392C">
        <w:rPr>
          <w:rFonts w:ascii="Calibri" w:hAnsi="Calibri"/>
          <w:color w:val="767171" w:themeColor="background2" w:themeShade="80"/>
          <w:sz w:val="26"/>
          <w:szCs w:val="27"/>
        </w:rPr>
        <w:t xml:space="preserve">.- La Tesorería Municipal, la </w:t>
      </w:r>
      <w:r w:rsidRPr="0081392C">
        <w:rPr>
          <w:rFonts w:ascii="Calibri" w:hAnsi="Calibri" w:cs="Arial"/>
          <w:color w:val="767171" w:themeColor="background2" w:themeShade="80"/>
          <w:sz w:val="26"/>
          <w:szCs w:val="27"/>
        </w:rPr>
        <w:t xml:space="preserve">Dirección General de Ingresos, y la Dirección de Ejecución de León, Guanajuato. . . . . . . . . . . </w:t>
      </w:r>
    </w:p>
    <w:p w:rsidR="00051227" w:rsidRPr="0081392C" w:rsidRDefault="00051227" w:rsidP="00051227">
      <w:pPr>
        <w:jc w:val="both"/>
        <w:rPr>
          <w:rFonts w:ascii="Calibri" w:hAnsi="Calibri"/>
          <w:color w:val="767171" w:themeColor="background2" w:themeShade="80"/>
          <w:sz w:val="22"/>
          <w:szCs w:val="27"/>
        </w:rPr>
      </w:pPr>
    </w:p>
    <w:p w:rsidR="00051227" w:rsidRPr="0081392C" w:rsidRDefault="00051227" w:rsidP="00051227">
      <w:pPr>
        <w:ind w:firstLine="708"/>
        <w:jc w:val="both"/>
        <w:rPr>
          <w:rFonts w:ascii="Calibri" w:hAnsi="Calibri"/>
          <w:color w:val="767171" w:themeColor="background2" w:themeShade="80"/>
          <w:sz w:val="26"/>
          <w:szCs w:val="27"/>
        </w:rPr>
      </w:pPr>
      <w:proofErr w:type="gramStart"/>
      <w:r w:rsidRPr="0081392C">
        <w:rPr>
          <w:rFonts w:ascii="Calibri" w:hAnsi="Calibri"/>
          <w:b/>
          <w:bCs/>
          <w:color w:val="767171" w:themeColor="background2" w:themeShade="80"/>
          <w:sz w:val="26"/>
          <w:szCs w:val="27"/>
        </w:rPr>
        <w:t>c).-</w:t>
      </w:r>
      <w:proofErr w:type="gramEnd"/>
      <w:r w:rsidRPr="0081392C">
        <w:rPr>
          <w:rFonts w:ascii="Calibri" w:hAnsi="Calibri"/>
          <w:b/>
          <w:bCs/>
          <w:color w:val="767171" w:themeColor="background2" w:themeShade="80"/>
          <w:sz w:val="26"/>
          <w:szCs w:val="27"/>
        </w:rPr>
        <w:t xml:space="preserve"> Pretensión: </w:t>
      </w:r>
      <w:r w:rsidRPr="0081392C">
        <w:rPr>
          <w:rFonts w:ascii="Calibri" w:hAnsi="Calibri"/>
          <w:bCs/>
          <w:color w:val="767171" w:themeColor="background2" w:themeShade="80"/>
          <w:sz w:val="26"/>
          <w:szCs w:val="27"/>
        </w:rPr>
        <w:t xml:space="preserve">La </w:t>
      </w:r>
      <w:r w:rsidRPr="0081392C">
        <w:rPr>
          <w:rFonts w:ascii="Calibri" w:hAnsi="Calibri"/>
          <w:color w:val="767171" w:themeColor="background2" w:themeShade="80"/>
          <w:sz w:val="26"/>
          <w:szCs w:val="27"/>
        </w:rPr>
        <w:t>nulidad de los actos impugnados. . . . . . . . . . . . . . . . . . . .</w:t>
      </w:r>
    </w:p>
    <w:p w:rsidR="00051227" w:rsidRPr="0081392C" w:rsidRDefault="00051227" w:rsidP="00051227">
      <w:pPr>
        <w:ind w:firstLine="708"/>
        <w:jc w:val="both"/>
        <w:rPr>
          <w:rFonts w:ascii="Calibri" w:hAnsi="Calibri"/>
          <w:color w:val="767171" w:themeColor="background2" w:themeShade="80"/>
          <w:sz w:val="22"/>
          <w:szCs w:val="27"/>
        </w:rPr>
      </w:pPr>
    </w:p>
    <w:p w:rsidR="00051227" w:rsidRPr="0081392C" w:rsidRDefault="00051227" w:rsidP="00051227">
      <w:pPr>
        <w:ind w:firstLine="708"/>
        <w:jc w:val="both"/>
        <w:rPr>
          <w:rFonts w:ascii="Calibri" w:hAnsi="Calibri"/>
          <w:color w:val="767171" w:themeColor="background2" w:themeShade="80"/>
          <w:sz w:val="26"/>
          <w:szCs w:val="27"/>
        </w:rPr>
      </w:pPr>
      <w:r w:rsidRPr="0081392C">
        <w:rPr>
          <w:rFonts w:ascii="Calibri" w:hAnsi="Calibri" w:cs="Calibri"/>
          <w:b/>
          <w:bCs/>
          <w:i/>
          <w:iCs/>
          <w:color w:val="767171" w:themeColor="background2" w:themeShade="80"/>
          <w:sz w:val="26"/>
          <w:szCs w:val="26"/>
        </w:rPr>
        <w:t>SEGUNDO</w:t>
      </w:r>
      <w:r w:rsidRPr="0081392C">
        <w:rPr>
          <w:rFonts w:ascii="Calibri" w:hAnsi="Calibri"/>
          <w:b/>
          <w:bCs/>
          <w:i/>
          <w:iCs/>
          <w:color w:val="767171" w:themeColor="background2" w:themeShade="80"/>
          <w:sz w:val="26"/>
          <w:szCs w:val="26"/>
        </w:rPr>
        <w:t xml:space="preserve">.- </w:t>
      </w:r>
      <w:r w:rsidRPr="0081392C">
        <w:rPr>
          <w:rFonts w:ascii="Calibri" w:hAnsi="Calibri"/>
          <w:color w:val="767171" w:themeColor="background2" w:themeShade="80"/>
          <w:sz w:val="26"/>
          <w:szCs w:val="26"/>
        </w:rPr>
        <w:t xml:space="preserve">Este Juzgado Segundo Administrativo, en razón de turno, se avocó al conocimiento del presente proceso, por lo que por auto </w:t>
      </w:r>
      <w:r w:rsidRPr="0081392C">
        <w:rPr>
          <w:rFonts w:ascii="Calibri" w:hAnsi="Calibri" w:cs="Calibri"/>
          <w:color w:val="767171" w:themeColor="background2" w:themeShade="80"/>
          <w:sz w:val="26"/>
          <w:szCs w:val="26"/>
        </w:rPr>
        <w:t xml:space="preserve">de fecha 3  tres de octubre del año 2016 dos mil dieciséis, se </w:t>
      </w:r>
      <w:r w:rsidRPr="0081392C">
        <w:rPr>
          <w:rFonts w:ascii="Calibri" w:hAnsi="Calibri"/>
          <w:color w:val="767171" w:themeColor="background2" w:themeShade="80"/>
          <w:sz w:val="26"/>
          <w:szCs w:val="26"/>
        </w:rPr>
        <w:t xml:space="preserve">admitió a trámite la demanda en contra de las autoridades demandadas; teniéndose </w:t>
      </w:r>
      <w:r w:rsidRPr="0081392C">
        <w:rPr>
          <w:rFonts w:ascii="Calibri" w:hAnsi="Calibri"/>
          <w:color w:val="767171" w:themeColor="background2" w:themeShade="80"/>
          <w:sz w:val="26"/>
          <w:szCs w:val="27"/>
        </w:rPr>
        <w:t xml:space="preserve">a la parte actora por ofreciendo como prueba de su intención y admitida, la documental que adjuntó a su escrito inicial de demanda con los números 1 uno y 4 cuatro, así como copia simple de su credencial para votar; las que en ese momento se tuvieron por desahogadas dada su propia naturaleza. . . . . . . . . . . . . . . . . . . . . . . . . . . . . . . . . . . . </w:t>
      </w:r>
    </w:p>
    <w:p w:rsidR="00051227" w:rsidRPr="0081392C" w:rsidRDefault="00051227" w:rsidP="00051227">
      <w:pPr>
        <w:pStyle w:val="Sangra3detindependiente"/>
        <w:ind w:firstLine="0"/>
        <w:rPr>
          <w:color w:val="767171" w:themeColor="background2" w:themeShade="80"/>
        </w:rPr>
      </w:pPr>
    </w:p>
    <w:p w:rsidR="00051227" w:rsidRPr="0081392C" w:rsidRDefault="00051227" w:rsidP="00051227">
      <w:pPr>
        <w:pStyle w:val="Sangra3detindependiente"/>
        <w:ind w:firstLine="0"/>
        <w:rPr>
          <w:color w:val="767171" w:themeColor="background2" w:themeShade="80"/>
        </w:rPr>
      </w:pPr>
      <w:r w:rsidRPr="0081392C">
        <w:rPr>
          <w:color w:val="767171" w:themeColor="background2" w:themeShade="80"/>
        </w:rPr>
        <w:tab/>
        <w:t xml:space="preserve">Sin embargo, respecto de las pruebas que enumera como como 2 dos y 3 tres, consistentes en el avalúo fiscal, el requerimiento de pago y la diligencia de notificación, se requirieron al actor, sin que las haya exhibido, por lo que no fueron admitidas como pruebas de su intención. . . . . . . . . . . . . . . . . . . . . . . . . . . . . . </w:t>
      </w:r>
      <w:proofErr w:type="gramStart"/>
      <w:r w:rsidRPr="0081392C">
        <w:rPr>
          <w:color w:val="767171" w:themeColor="background2" w:themeShade="80"/>
        </w:rPr>
        <w:t>. . . .</w:t>
      </w:r>
      <w:proofErr w:type="gramEnd"/>
      <w:r w:rsidRPr="0081392C">
        <w:rPr>
          <w:color w:val="767171" w:themeColor="background2" w:themeShade="80"/>
        </w:rPr>
        <w:t xml:space="preserve"> . </w:t>
      </w:r>
    </w:p>
    <w:p w:rsidR="00051227" w:rsidRPr="0081392C" w:rsidRDefault="00051227" w:rsidP="00051227">
      <w:pPr>
        <w:pStyle w:val="Sangra3detindependiente"/>
        <w:ind w:firstLine="0"/>
        <w:rPr>
          <w:color w:val="767171" w:themeColor="background2" w:themeShade="80"/>
        </w:rPr>
      </w:pPr>
      <w:r w:rsidRPr="0081392C">
        <w:rPr>
          <w:color w:val="767171" w:themeColor="background2" w:themeShade="80"/>
        </w:rPr>
        <w:t xml:space="preserve">  </w:t>
      </w:r>
    </w:p>
    <w:p w:rsidR="00051227" w:rsidRPr="0081392C" w:rsidRDefault="00051227" w:rsidP="00051227">
      <w:pPr>
        <w:pStyle w:val="Sangra3detindependiente"/>
        <w:ind w:firstLine="0"/>
        <w:rPr>
          <w:color w:val="767171" w:themeColor="background2" w:themeShade="80"/>
        </w:rPr>
      </w:pPr>
      <w:r w:rsidRPr="0081392C">
        <w:rPr>
          <w:color w:val="767171" w:themeColor="background2" w:themeShade="80"/>
        </w:rPr>
        <w:tab/>
        <w:t xml:space="preserve">Respecto de la suspensión solicitada, </w:t>
      </w:r>
      <w:r w:rsidRPr="0081392C">
        <w:rPr>
          <w:b/>
          <w:color w:val="767171" w:themeColor="background2" w:themeShade="80"/>
        </w:rPr>
        <w:t>se concedió</w:t>
      </w:r>
      <w:r w:rsidRPr="0081392C">
        <w:rPr>
          <w:color w:val="767171" w:themeColor="background2" w:themeShade="80"/>
        </w:rPr>
        <w:t xml:space="preserve"> dicha medida cautelar para el efecto de que ser mantuvieran las cosas en el estado en el que se encontraban hasta en tanto fuese dictada la resolución definitiva; por lo que debía suspenderse el procedimiento administrativo de ejecución instaurado; y sin necesidad de fijar garantía, al haberse embargado ya un bien inmueble propiedad del actor. . . . . . . . . . . . . . . . . . . . . . . . . . . . . . . . . . . . . . . . . . . . . . . . . . . . . . . . . . . . . .</w:t>
      </w:r>
    </w:p>
    <w:p w:rsidR="00051227" w:rsidRPr="0081392C" w:rsidRDefault="00051227" w:rsidP="00051227">
      <w:pPr>
        <w:pStyle w:val="Sangra3detindependiente"/>
        <w:ind w:firstLine="0"/>
        <w:rPr>
          <w:color w:val="767171" w:themeColor="background2" w:themeShade="80"/>
        </w:rPr>
      </w:pPr>
    </w:p>
    <w:p w:rsidR="00051227" w:rsidRPr="0081392C" w:rsidRDefault="00051227" w:rsidP="00051227">
      <w:pPr>
        <w:pStyle w:val="Sangra3detindependiente"/>
        <w:rPr>
          <w:color w:val="767171" w:themeColor="background2" w:themeShade="80"/>
        </w:rPr>
      </w:pPr>
      <w:r w:rsidRPr="0081392C">
        <w:rPr>
          <w:color w:val="767171" w:themeColor="background2" w:themeShade="80"/>
        </w:rPr>
        <w:t xml:space="preserve">Por otra parte, se ordenó emplazar y correr traslado a las autoridades señaladas como demandadas, para que dieran contestación a la demanda interpuesta en su contra; lo que hicieron el Contador Público </w:t>
      </w:r>
      <w:r>
        <w:rPr>
          <w:color w:val="767171" w:themeColor="background2" w:themeShade="80"/>
        </w:rPr>
        <w:t>(.....)</w:t>
      </w:r>
      <w:r w:rsidRPr="0081392C">
        <w:rPr>
          <w:color w:val="767171" w:themeColor="background2" w:themeShade="80"/>
        </w:rPr>
        <w:t xml:space="preserve">, Tesorero Municipal, la Contadora Pública </w:t>
      </w:r>
      <w:r>
        <w:rPr>
          <w:color w:val="767171" w:themeColor="background2" w:themeShade="80"/>
        </w:rPr>
        <w:t>(.....)</w:t>
      </w:r>
      <w:r w:rsidRPr="0081392C">
        <w:rPr>
          <w:color w:val="767171" w:themeColor="background2" w:themeShade="80"/>
        </w:rPr>
        <w:t xml:space="preserve"> y el Ingeniero </w:t>
      </w:r>
      <w:r>
        <w:rPr>
          <w:color w:val="767171" w:themeColor="background2" w:themeShade="80"/>
        </w:rPr>
        <w:t>(.....)</w:t>
      </w:r>
      <w:r w:rsidRPr="0081392C">
        <w:rPr>
          <w:color w:val="767171" w:themeColor="background2" w:themeShade="80"/>
        </w:rPr>
        <w:t xml:space="preserve">, en su carácter de  Director de Ejecución, por escrito presentado ante el Oficial Común de Partes, con fecha 19 diecinueve de octubre del año 2016 dos mil dieciséis; a través de los que hicieron valer causales de improcedencia, dieron contestación a los hechos, y a los conceptos de impugnación, sosteniendo la legalidad del procedimiento realizado, así como plantearon excepciones y defensas. . . . . . . . . . . . . . . . . . . . . . . . . . . . . . . . . . . . . . . . </w:t>
      </w:r>
    </w:p>
    <w:p w:rsidR="00051227" w:rsidRPr="0081392C" w:rsidRDefault="00051227" w:rsidP="00051227">
      <w:pPr>
        <w:pStyle w:val="Textoindependiente"/>
        <w:rPr>
          <w:rFonts w:ascii="Calibri" w:hAnsi="Calibri" w:cs="Arial"/>
          <w:color w:val="767171" w:themeColor="background2" w:themeShade="80"/>
          <w:sz w:val="22"/>
          <w:szCs w:val="27"/>
          <w:lang w:val="es-ES"/>
        </w:rPr>
      </w:pPr>
    </w:p>
    <w:p w:rsidR="00051227" w:rsidRPr="0081392C" w:rsidRDefault="00051227" w:rsidP="00051227">
      <w:pPr>
        <w:pStyle w:val="Textoindependiente"/>
        <w:ind w:firstLine="708"/>
        <w:rPr>
          <w:rFonts w:ascii="Calibri" w:hAnsi="Calibri"/>
          <w:color w:val="767171" w:themeColor="background2" w:themeShade="80"/>
          <w:sz w:val="26"/>
          <w:szCs w:val="27"/>
        </w:rPr>
      </w:pPr>
      <w:r w:rsidRPr="0081392C">
        <w:rPr>
          <w:rFonts w:ascii="Calibri" w:hAnsi="Calibri" w:cs="Arial"/>
          <w:b/>
          <w:bCs/>
          <w:i/>
          <w:iCs/>
          <w:color w:val="767171" w:themeColor="background2" w:themeShade="80"/>
          <w:sz w:val="26"/>
          <w:szCs w:val="27"/>
        </w:rPr>
        <w:t>TERCERO</w:t>
      </w:r>
      <w:r w:rsidRPr="0081392C">
        <w:rPr>
          <w:rFonts w:ascii="Calibri" w:hAnsi="Calibri" w:cs="Arial"/>
          <w:b/>
          <w:bCs/>
          <w:color w:val="767171" w:themeColor="background2" w:themeShade="80"/>
          <w:sz w:val="26"/>
          <w:szCs w:val="27"/>
        </w:rPr>
        <w:t xml:space="preserve">.- </w:t>
      </w:r>
      <w:r w:rsidRPr="0081392C">
        <w:rPr>
          <w:rFonts w:ascii="Calibri" w:hAnsi="Calibri"/>
          <w:color w:val="767171" w:themeColor="background2" w:themeShade="80"/>
          <w:sz w:val="26"/>
          <w:szCs w:val="27"/>
        </w:rPr>
        <w:t xml:space="preserve">Por acuerdo datado el día 21 veintiuno de octubre del año 2016 dos mil dieciséis, se tuvo a las autoridades demandadas, </w:t>
      </w:r>
      <w:r w:rsidRPr="0081392C">
        <w:rPr>
          <w:rFonts w:ascii="Calibri" w:hAnsi="Calibri"/>
          <w:b/>
          <w:color w:val="767171" w:themeColor="background2" w:themeShade="80"/>
          <w:sz w:val="26"/>
          <w:szCs w:val="27"/>
        </w:rPr>
        <w:t>por contestando</w:t>
      </w:r>
      <w:r w:rsidRPr="0081392C">
        <w:rPr>
          <w:rFonts w:ascii="Calibri" w:hAnsi="Calibri"/>
          <w:color w:val="767171" w:themeColor="background2" w:themeShade="80"/>
          <w:sz w:val="26"/>
          <w:szCs w:val="27"/>
        </w:rPr>
        <w:t xml:space="preserve"> en tiempo y forma legal, la demanda interpuesta en su contra; teniéndoles por ofrecidas y admitidas como pruebas de su parte, la documental admitida a la parte actora, y las que adjuntaron a su escrito de contestación, consistentes en las copias certificadas de sus nombramientos; pruebas que se tuvieron desde ese momento por desahogadas, dada su propia naturaleza. . . . . . . . . . . . . . . . . . . . . . . . . . . . . . . . </w:t>
      </w:r>
    </w:p>
    <w:p w:rsidR="00051227" w:rsidRPr="0081392C" w:rsidRDefault="00051227" w:rsidP="00051227">
      <w:pPr>
        <w:pStyle w:val="Textoindependiente"/>
        <w:rPr>
          <w:rFonts w:ascii="Calibri" w:hAnsi="Calibri"/>
          <w:color w:val="767171" w:themeColor="background2" w:themeShade="80"/>
          <w:sz w:val="26"/>
          <w:szCs w:val="27"/>
        </w:rPr>
      </w:pPr>
    </w:p>
    <w:p w:rsidR="00051227" w:rsidRPr="0081392C" w:rsidRDefault="00051227" w:rsidP="00051227">
      <w:pPr>
        <w:pStyle w:val="Textoindependiente"/>
        <w:ind w:firstLine="708"/>
        <w:rPr>
          <w:rFonts w:ascii="Calibri" w:hAnsi="Calibri" w:cs="Arial"/>
          <w:color w:val="767171" w:themeColor="background2" w:themeShade="80"/>
          <w:sz w:val="26"/>
          <w:szCs w:val="27"/>
        </w:rPr>
      </w:pPr>
      <w:r w:rsidRPr="0081392C">
        <w:rPr>
          <w:rFonts w:ascii="Calibri" w:hAnsi="Calibri"/>
          <w:color w:val="767171" w:themeColor="background2" w:themeShade="80"/>
          <w:sz w:val="26"/>
          <w:szCs w:val="27"/>
        </w:rPr>
        <w:t xml:space="preserve">De este modo, al no existir pruebas pendientes de desahogo y por ser el momento procesal oportuno, se citó a las partes a la </w:t>
      </w:r>
      <w:r w:rsidRPr="0081392C">
        <w:rPr>
          <w:rFonts w:ascii="Calibri" w:hAnsi="Calibri"/>
          <w:b/>
          <w:color w:val="767171" w:themeColor="background2" w:themeShade="80"/>
          <w:sz w:val="26"/>
          <w:szCs w:val="27"/>
        </w:rPr>
        <w:t>Audiencia de Alegatos</w:t>
      </w:r>
      <w:r w:rsidRPr="0081392C">
        <w:rPr>
          <w:rFonts w:ascii="Calibri" w:hAnsi="Calibri"/>
          <w:color w:val="767171" w:themeColor="background2" w:themeShade="80"/>
          <w:sz w:val="26"/>
          <w:szCs w:val="27"/>
        </w:rPr>
        <w:t xml:space="preserve">, a celebrarse el día </w:t>
      </w:r>
      <w:r w:rsidRPr="0081392C">
        <w:rPr>
          <w:rFonts w:ascii="Calibri" w:hAnsi="Calibri"/>
          <w:b/>
          <w:color w:val="767171" w:themeColor="background2" w:themeShade="80"/>
          <w:sz w:val="26"/>
          <w:szCs w:val="27"/>
        </w:rPr>
        <w:t>29</w:t>
      </w:r>
      <w:r w:rsidRPr="0081392C">
        <w:rPr>
          <w:rFonts w:ascii="Calibri" w:hAnsi="Calibri"/>
          <w:color w:val="767171" w:themeColor="background2" w:themeShade="80"/>
          <w:sz w:val="26"/>
          <w:szCs w:val="27"/>
        </w:rPr>
        <w:t xml:space="preserve"> veintinueve de </w:t>
      </w:r>
      <w:r w:rsidRPr="0081392C">
        <w:rPr>
          <w:rFonts w:ascii="Calibri" w:hAnsi="Calibri"/>
          <w:b/>
          <w:color w:val="767171" w:themeColor="background2" w:themeShade="80"/>
          <w:sz w:val="26"/>
          <w:szCs w:val="27"/>
        </w:rPr>
        <w:t>noviembre</w:t>
      </w:r>
      <w:r w:rsidRPr="0081392C">
        <w:rPr>
          <w:rFonts w:ascii="Calibri" w:hAnsi="Calibri"/>
          <w:color w:val="767171" w:themeColor="background2" w:themeShade="80"/>
          <w:sz w:val="26"/>
          <w:szCs w:val="27"/>
        </w:rPr>
        <w:t xml:space="preserve"> del año </w:t>
      </w:r>
      <w:r w:rsidRPr="0081392C">
        <w:rPr>
          <w:rFonts w:ascii="Calibri" w:hAnsi="Calibri"/>
          <w:b/>
          <w:color w:val="767171" w:themeColor="background2" w:themeShade="80"/>
          <w:sz w:val="26"/>
          <w:szCs w:val="27"/>
        </w:rPr>
        <w:t>2016</w:t>
      </w:r>
      <w:r w:rsidRPr="0081392C">
        <w:rPr>
          <w:rFonts w:ascii="Calibri" w:hAnsi="Calibri"/>
          <w:color w:val="767171" w:themeColor="background2" w:themeShade="80"/>
          <w:sz w:val="26"/>
          <w:szCs w:val="27"/>
        </w:rPr>
        <w:t xml:space="preserve"> dos mil dieciséis, a las </w:t>
      </w:r>
      <w:r w:rsidRPr="0081392C">
        <w:rPr>
          <w:rFonts w:ascii="Calibri" w:hAnsi="Calibri"/>
          <w:b/>
          <w:color w:val="767171" w:themeColor="background2" w:themeShade="80"/>
          <w:sz w:val="26"/>
          <w:szCs w:val="27"/>
        </w:rPr>
        <w:t>11:00</w:t>
      </w:r>
      <w:r w:rsidRPr="0081392C">
        <w:rPr>
          <w:rFonts w:ascii="Calibri" w:hAnsi="Calibri"/>
          <w:color w:val="767171" w:themeColor="background2" w:themeShade="80"/>
          <w:sz w:val="26"/>
          <w:szCs w:val="27"/>
        </w:rPr>
        <w:t xml:space="preserve"> </w:t>
      </w:r>
      <w:r w:rsidRPr="0081392C">
        <w:rPr>
          <w:rFonts w:ascii="Calibri" w:hAnsi="Calibri"/>
          <w:b/>
          <w:color w:val="767171" w:themeColor="background2" w:themeShade="80"/>
          <w:sz w:val="26"/>
          <w:szCs w:val="27"/>
        </w:rPr>
        <w:t>once horas,</w:t>
      </w:r>
      <w:r w:rsidRPr="0081392C">
        <w:rPr>
          <w:rFonts w:ascii="Calibri" w:hAnsi="Calibri"/>
          <w:color w:val="767171" w:themeColor="background2" w:themeShade="80"/>
          <w:sz w:val="26"/>
          <w:szCs w:val="27"/>
        </w:rPr>
        <w:t xml:space="preserve"> en el recinto de este Juzgado. . . . . . . . . . . . . . . . . . . . . . . . </w:t>
      </w:r>
      <w:proofErr w:type="gramStart"/>
      <w:r w:rsidRPr="0081392C">
        <w:rPr>
          <w:rFonts w:ascii="Calibri" w:hAnsi="Calibri"/>
          <w:color w:val="767171" w:themeColor="background2" w:themeShade="80"/>
          <w:sz w:val="26"/>
          <w:szCs w:val="27"/>
        </w:rPr>
        <w:t>. . . .</w:t>
      </w:r>
      <w:proofErr w:type="gramEnd"/>
      <w:r w:rsidRPr="0081392C">
        <w:rPr>
          <w:rFonts w:ascii="Calibri" w:hAnsi="Calibri"/>
          <w:color w:val="767171" w:themeColor="background2" w:themeShade="80"/>
          <w:sz w:val="26"/>
          <w:szCs w:val="27"/>
        </w:rPr>
        <w:t xml:space="preserve"> . </w:t>
      </w:r>
    </w:p>
    <w:p w:rsidR="00051227" w:rsidRPr="0081392C" w:rsidRDefault="00051227" w:rsidP="00051227">
      <w:pPr>
        <w:jc w:val="both"/>
        <w:rPr>
          <w:rFonts w:ascii="Calibri" w:hAnsi="Calibri"/>
          <w:b/>
          <w:bCs/>
          <w:i/>
          <w:iCs/>
          <w:color w:val="767171" w:themeColor="background2" w:themeShade="80"/>
          <w:sz w:val="26"/>
          <w:szCs w:val="27"/>
          <w:lang w:val="es-MX"/>
        </w:rPr>
      </w:pPr>
    </w:p>
    <w:p w:rsidR="00051227" w:rsidRPr="0081392C" w:rsidRDefault="00051227" w:rsidP="00051227">
      <w:pPr>
        <w:ind w:firstLine="708"/>
        <w:jc w:val="both"/>
        <w:rPr>
          <w:rFonts w:ascii="Calibri" w:hAnsi="Calibri" w:cs="Arial"/>
          <w:color w:val="767171" w:themeColor="background2" w:themeShade="80"/>
          <w:sz w:val="26"/>
          <w:szCs w:val="27"/>
        </w:rPr>
      </w:pPr>
      <w:proofErr w:type="gramStart"/>
      <w:r w:rsidRPr="0081392C">
        <w:rPr>
          <w:rFonts w:ascii="Calibri" w:hAnsi="Calibri"/>
          <w:b/>
          <w:i/>
          <w:color w:val="767171" w:themeColor="background2" w:themeShade="80"/>
          <w:sz w:val="26"/>
          <w:szCs w:val="27"/>
        </w:rPr>
        <w:t>CUARTO.-</w:t>
      </w:r>
      <w:proofErr w:type="gramEnd"/>
      <w:r w:rsidRPr="0081392C">
        <w:rPr>
          <w:rFonts w:ascii="Calibri" w:hAnsi="Calibri"/>
          <w:color w:val="767171" w:themeColor="background2" w:themeShade="80"/>
          <w:sz w:val="26"/>
        </w:rPr>
        <w:t xml:space="preserve"> En la fecha y hora señaladas en el resultando anterior, </w:t>
      </w:r>
      <w:r w:rsidRPr="0081392C">
        <w:rPr>
          <w:rFonts w:ascii="Calibri" w:hAnsi="Calibri" w:cs="Arial"/>
          <w:color w:val="767171" w:themeColor="background2" w:themeShade="80"/>
          <w:sz w:val="26"/>
        </w:rPr>
        <w:t>se llevó a cabo la audiencia de alegatos, en la que, una vez declarada abierta, se hizo constar la inasistencia de las partes y que ninguna de estas formuló alegatos por escrito, por lo que se turnaron los autos para el dictado de la sentencia que en derecho proceda</w:t>
      </w:r>
      <w:r w:rsidRPr="0081392C">
        <w:rPr>
          <w:rFonts w:ascii="Calibri" w:hAnsi="Calibri" w:cs="Arial"/>
          <w:color w:val="767171" w:themeColor="background2" w:themeShade="80"/>
          <w:sz w:val="26"/>
          <w:szCs w:val="27"/>
        </w:rPr>
        <w:t xml:space="preserve">. . . . . . . . . . . . . . . . . . . . . . . . . . . . . . . . . . . . . . . . . . . . . . . . . . . . . . . . . . . . . . </w:t>
      </w:r>
    </w:p>
    <w:p w:rsidR="00051227" w:rsidRPr="0081392C" w:rsidRDefault="00051227" w:rsidP="00051227">
      <w:pPr>
        <w:jc w:val="both"/>
        <w:rPr>
          <w:rFonts w:ascii="Calibri" w:hAnsi="Calibri" w:cs="Arial"/>
          <w:color w:val="767171" w:themeColor="background2" w:themeShade="80"/>
          <w:sz w:val="22"/>
          <w:szCs w:val="27"/>
        </w:rPr>
      </w:pPr>
    </w:p>
    <w:p w:rsidR="00051227" w:rsidRPr="0081392C" w:rsidRDefault="00051227" w:rsidP="00051227">
      <w:pPr>
        <w:pStyle w:val="Textoindependiente"/>
        <w:ind w:firstLine="708"/>
        <w:jc w:val="center"/>
        <w:rPr>
          <w:rFonts w:ascii="Calibri" w:hAnsi="Calibri" w:cs="Arial"/>
          <w:b/>
          <w:bCs/>
          <w:i/>
          <w:iCs/>
          <w:color w:val="767171" w:themeColor="background2" w:themeShade="80"/>
          <w:sz w:val="26"/>
          <w:szCs w:val="27"/>
        </w:rPr>
      </w:pPr>
      <w:r w:rsidRPr="0081392C">
        <w:rPr>
          <w:rFonts w:ascii="Calibri" w:hAnsi="Calibri" w:cs="Arial"/>
          <w:b/>
          <w:bCs/>
          <w:i/>
          <w:iCs/>
          <w:color w:val="767171" w:themeColor="background2" w:themeShade="80"/>
          <w:sz w:val="26"/>
          <w:szCs w:val="27"/>
        </w:rPr>
        <w:t xml:space="preserve">C O N S I D E R A N D </w:t>
      </w:r>
      <w:proofErr w:type="gramStart"/>
      <w:r w:rsidRPr="0081392C">
        <w:rPr>
          <w:rFonts w:ascii="Calibri" w:hAnsi="Calibri" w:cs="Arial"/>
          <w:b/>
          <w:bCs/>
          <w:i/>
          <w:iCs/>
          <w:color w:val="767171" w:themeColor="background2" w:themeShade="80"/>
          <w:sz w:val="26"/>
          <w:szCs w:val="27"/>
        </w:rPr>
        <w:t>O :</w:t>
      </w:r>
      <w:proofErr w:type="gramEnd"/>
    </w:p>
    <w:p w:rsidR="00051227" w:rsidRPr="0081392C" w:rsidRDefault="00051227" w:rsidP="00051227">
      <w:pPr>
        <w:pStyle w:val="Textoindependiente"/>
        <w:ind w:firstLine="708"/>
        <w:jc w:val="center"/>
        <w:rPr>
          <w:rFonts w:ascii="Calibri" w:hAnsi="Calibri" w:cs="Arial"/>
          <w:b/>
          <w:bCs/>
          <w:color w:val="767171" w:themeColor="background2" w:themeShade="80"/>
          <w:sz w:val="22"/>
          <w:szCs w:val="27"/>
        </w:rPr>
      </w:pPr>
    </w:p>
    <w:p w:rsidR="00051227" w:rsidRPr="0081392C" w:rsidRDefault="00051227" w:rsidP="00051227">
      <w:pPr>
        <w:pStyle w:val="Textoindependiente"/>
        <w:ind w:firstLine="708"/>
        <w:rPr>
          <w:rFonts w:ascii="Calibri" w:hAnsi="Calibri" w:cs="Arial"/>
          <w:color w:val="767171" w:themeColor="background2" w:themeShade="80"/>
          <w:sz w:val="26"/>
          <w:szCs w:val="27"/>
        </w:rPr>
      </w:pPr>
      <w:r w:rsidRPr="0081392C">
        <w:rPr>
          <w:rFonts w:ascii="Calibri" w:hAnsi="Calibri" w:cs="Arial"/>
          <w:b/>
          <w:bCs/>
          <w:i/>
          <w:iCs/>
          <w:color w:val="767171" w:themeColor="background2" w:themeShade="80"/>
          <w:sz w:val="26"/>
          <w:szCs w:val="27"/>
        </w:rPr>
        <w:t>PRIMERO</w:t>
      </w:r>
      <w:r w:rsidRPr="0081392C">
        <w:rPr>
          <w:rFonts w:ascii="Calibri" w:hAnsi="Calibri" w:cs="Arial"/>
          <w:b/>
          <w:bCs/>
          <w:color w:val="767171" w:themeColor="background2" w:themeShade="80"/>
          <w:sz w:val="26"/>
          <w:szCs w:val="27"/>
        </w:rPr>
        <w:t xml:space="preserve">.- </w:t>
      </w:r>
      <w:r w:rsidRPr="0081392C">
        <w:rPr>
          <w:rFonts w:ascii="Calibri" w:hAnsi="Calibri" w:cs="Arial"/>
          <w:color w:val="767171" w:themeColor="background2" w:themeShade="80"/>
          <w:sz w:val="26"/>
          <w:szCs w:val="27"/>
        </w:rPr>
        <w:t xml:space="preserve">Este Juzgado Segundo Administrativo Municipal es competente para conocer y resolver el presente proceso administrativo </w:t>
      </w:r>
      <w:r w:rsidRPr="0081392C">
        <w:rPr>
          <w:rFonts w:ascii="Calibri" w:hAnsi="Calibri" w:cs="Arial"/>
          <w:color w:val="767171" w:themeColor="background2" w:themeShade="80"/>
          <w:sz w:val="26"/>
        </w:rPr>
        <w:t xml:space="preserve">en base a lo previsto por los artículos 241, 243, párrafo segundo y 244 de la Ley Orgánica Municipal para el Estado de Guanajuato; y, </w:t>
      </w:r>
      <w:r w:rsidRPr="0081392C">
        <w:rPr>
          <w:rFonts w:ascii="Calibri" w:hAnsi="Calibri" w:cs="Arial"/>
          <w:color w:val="767171" w:themeColor="background2" w:themeShade="80"/>
          <w:sz w:val="26"/>
          <w:szCs w:val="27"/>
        </w:rPr>
        <w:t xml:space="preserve">1, fracción II; y 3, párrafo segundo, del Código de Procedimiento y Justicia Administrativa para el Estado y los Municipios de Guanajuato; toda vez que se impugnan actos atribuidos a la Tesorería Municipal, Dirección General de Ingresos,  y a la Dirección de Ejecución; autoridades que forman parte de la Administración Pública Municipal de León, Guanajuato. . . . . . . </w:t>
      </w:r>
    </w:p>
    <w:p w:rsidR="00051227" w:rsidRPr="0081392C" w:rsidRDefault="00051227" w:rsidP="00051227">
      <w:pPr>
        <w:pStyle w:val="Textoindependiente"/>
        <w:rPr>
          <w:rFonts w:ascii="Calibri" w:hAnsi="Calibri" w:cs="Arial"/>
          <w:b/>
          <w:bCs/>
          <w:i/>
          <w:iCs/>
          <w:color w:val="767171" w:themeColor="background2" w:themeShade="80"/>
          <w:sz w:val="26"/>
          <w:szCs w:val="27"/>
        </w:rPr>
      </w:pPr>
    </w:p>
    <w:p w:rsidR="00051227" w:rsidRPr="0081392C" w:rsidRDefault="00051227" w:rsidP="00051227">
      <w:pPr>
        <w:ind w:firstLine="708"/>
        <w:jc w:val="both"/>
        <w:rPr>
          <w:rFonts w:ascii="Calibri" w:hAnsi="Calibri" w:cs="Arial"/>
          <w:color w:val="767171" w:themeColor="background2" w:themeShade="80"/>
          <w:sz w:val="26"/>
          <w:szCs w:val="27"/>
        </w:rPr>
      </w:pPr>
      <w:proofErr w:type="gramStart"/>
      <w:r w:rsidRPr="0081392C">
        <w:rPr>
          <w:rFonts w:ascii="Calibri" w:hAnsi="Calibri" w:cs="Arial"/>
          <w:b/>
          <w:bCs/>
          <w:i/>
          <w:iCs/>
          <w:color w:val="767171" w:themeColor="background2" w:themeShade="80"/>
          <w:sz w:val="26"/>
          <w:szCs w:val="27"/>
        </w:rPr>
        <w:t>SEGUNDO</w:t>
      </w:r>
      <w:r w:rsidRPr="0081392C">
        <w:rPr>
          <w:rFonts w:ascii="Calibri" w:hAnsi="Calibri" w:cs="Arial"/>
          <w:b/>
          <w:bCs/>
          <w:color w:val="767171" w:themeColor="background2" w:themeShade="80"/>
          <w:sz w:val="26"/>
          <w:szCs w:val="27"/>
        </w:rPr>
        <w:t>.-</w:t>
      </w:r>
      <w:proofErr w:type="gramEnd"/>
      <w:r w:rsidRPr="0081392C">
        <w:rPr>
          <w:rFonts w:ascii="Calibri" w:hAnsi="Calibri" w:cs="Arial"/>
          <w:b/>
          <w:bCs/>
          <w:color w:val="767171" w:themeColor="background2" w:themeShade="80"/>
          <w:sz w:val="26"/>
          <w:szCs w:val="27"/>
        </w:rPr>
        <w:t xml:space="preserve"> </w:t>
      </w:r>
      <w:r w:rsidRPr="0081392C">
        <w:rPr>
          <w:rFonts w:ascii="Calibri" w:hAnsi="Calibri" w:cs="Arial"/>
          <w:color w:val="767171" w:themeColor="background2" w:themeShade="80"/>
          <w:sz w:val="26"/>
          <w:szCs w:val="27"/>
        </w:rPr>
        <w:t xml:space="preserve">El presente proceso fue promovido oportunamente, toda vez que la demanda fue presentada dentro de los 30 treinta días hábiles siguientes a </w:t>
      </w:r>
    </w:p>
    <w:p w:rsidR="00051227" w:rsidRPr="0081392C" w:rsidRDefault="00051227" w:rsidP="00051227">
      <w:pPr>
        <w:ind w:firstLine="708"/>
        <w:jc w:val="right"/>
        <w:rPr>
          <w:rFonts w:ascii="Calibri" w:hAnsi="Calibri" w:cs="Arial"/>
          <w:b/>
          <w:color w:val="767171" w:themeColor="background2" w:themeShade="80"/>
          <w:sz w:val="26"/>
          <w:szCs w:val="27"/>
        </w:rPr>
      </w:pPr>
      <w:r w:rsidRPr="0081392C">
        <w:rPr>
          <w:rFonts w:ascii="Calibri" w:hAnsi="Calibri" w:cs="Arial"/>
          <w:b/>
          <w:color w:val="767171" w:themeColor="background2" w:themeShade="80"/>
          <w:sz w:val="26"/>
          <w:szCs w:val="27"/>
        </w:rPr>
        <w:t>Expediente número 0848/2016-JN</w:t>
      </w:r>
    </w:p>
    <w:p w:rsidR="00051227" w:rsidRPr="0081392C" w:rsidRDefault="00051227" w:rsidP="00051227">
      <w:pPr>
        <w:jc w:val="both"/>
        <w:rPr>
          <w:rFonts w:ascii="Calibri" w:hAnsi="Calibri" w:cs="Arial"/>
          <w:color w:val="767171" w:themeColor="background2" w:themeShade="80"/>
          <w:sz w:val="26"/>
          <w:szCs w:val="27"/>
        </w:rPr>
      </w:pPr>
    </w:p>
    <w:p w:rsidR="00051227" w:rsidRPr="0081392C" w:rsidRDefault="00051227" w:rsidP="00051227">
      <w:pPr>
        <w:jc w:val="both"/>
        <w:rPr>
          <w:rFonts w:ascii="Calibri" w:hAnsi="Calibri" w:cs="Arial"/>
          <w:color w:val="767171" w:themeColor="background2" w:themeShade="80"/>
          <w:sz w:val="26"/>
          <w:szCs w:val="27"/>
        </w:rPr>
      </w:pPr>
      <w:r w:rsidRPr="0081392C">
        <w:rPr>
          <w:rFonts w:ascii="Calibri" w:hAnsi="Calibri" w:cs="Arial"/>
          <w:color w:val="767171" w:themeColor="background2" w:themeShade="80"/>
          <w:sz w:val="26"/>
          <w:szCs w:val="27"/>
        </w:rPr>
        <w:t>aquél en que el actor se ostentó sabedor de los actos impugnados, lo que refirió fue el día 18 dieciocho de agosto del año 2016 dos mil dieciséis, fecha en que se llevó a cabo la diligencia de embargo del mandamiento de ejecución</w:t>
      </w:r>
      <w:r w:rsidRPr="0081392C">
        <w:rPr>
          <w:rFonts w:ascii="Calibri" w:hAnsi="Calibri"/>
          <w:bCs/>
          <w:color w:val="767171" w:themeColor="background2" w:themeShade="80"/>
          <w:sz w:val="26"/>
          <w:szCs w:val="27"/>
        </w:rPr>
        <w:t xml:space="preserve">; </w:t>
      </w:r>
      <w:r w:rsidRPr="0081392C">
        <w:rPr>
          <w:rFonts w:ascii="Calibri" w:hAnsi="Calibri" w:cs="Arial"/>
          <w:color w:val="767171" w:themeColor="background2" w:themeShade="80"/>
          <w:sz w:val="26"/>
          <w:szCs w:val="27"/>
        </w:rPr>
        <w:t>sin que de las constancias del presente expediente se desprenda lo contrario</w:t>
      </w:r>
      <w:r w:rsidRPr="0081392C">
        <w:rPr>
          <w:rFonts w:ascii="Calibri" w:hAnsi="Calibri"/>
          <w:color w:val="767171" w:themeColor="background2" w:themeShade="80"/>
          <w:sz w:val="26"/>
          <w:szCs w:val="27"/>
        </w:rPr>
        <w:t xml:space="preserve">. . . . . . . . . </w:t>
      </w:r>
      <w:proofErr w:type="gramStart"/>
      <w:r w:rsidRPr="0081392C">
        <w:rPr>
          <w:rFonts w:ascii="Calibri" w:hAnsi="Calibri"/>
          <w:color w:val="767171" w:themeColor="background2" w:themeShade="80"/>
          <w:sz w:val="26"/>
          <w:szCs w:val="27"/>
        </w:rPr>
        <w:t>. . . .</w:t>
      </w:r>
      <w:proofErr w:type="gramEnd"/>
      <w:r w:rsidRPr="0081392C">
        <w:rPr>
          <w:rFonts w:ascii="Calibri" w:hAnsi="Calibri"/>
          <w:color w:val="767171" w:themeColor="background2" w:themeShade="80"/>
          <w:sz w:val="26"/>
          <w:szCs w:val="27"/>
        </w:rPr>
        <w:t xml:space="preserve"> . </w:t>
      </w:r>
    </w:p>
    <w:p w:rsidR="00051227" w:rsidRPr="0081392C" w:rsidRDefault="00051227" w:rsidP="00051227">
      <w:pPr>
        <w:jc w:val="both"/>
        <w:rPr>
          <w:rFonts w:ascii="Calibri" w:hAnsi="Calibri"/>
          <w:b/>
          <w:i/>
          <w:iCs/>
          <w:color w:val="767171" w:themeColor="background2" w:themeShade="80"/>
          <w:sz w:val="26"/>
          <w:szCs w:val="27"/>
        </w:rPr>
      </w:pPr>
    </w:p>
    <w:p w:rsidR="00051227" w:rsidRPr="0081392C" w:rsidRDefault="00051227" w:rsidP="00051227">
      <w:pPr>
        <w:ind w:firstLine="708"/>
        <w:jc w:val="both"/>
        <w:rPr>
          <w:rFonts w:ascii="Calibri" w:hAnsi="Calibri"/>
          <w:bCs/>
          <w:color w:val="767171" w:themeColor="background2" w:themeShade="80"/>
          <w:sz w:val="26"/>
          <w:szCs w:val="27"/>
        </w:rPr>
      </w:pPr>
      <w:r w:rsidRPr="0081392C">
        <w:rPr>
          <w:rFonts w:ascii="Calibri" w:hAnsi="Calibri"/>
          <w:b/>
          <w:i/>
          <w:iCs/>
          <w:color w:val="767171" w:themeColor="background2" w:themeShade="80"/>
          <w:sz w:val="26"/>
          <w:szCs w:val="27"/>
        </w:rPr>
        <w:t xml:space="preserve">TERCERO.- </w:t>
      </w:r>
      <w:r w:rsidRPr="0081392C">
        <w:rPr>
          <w:rFonts w:ascii="Calibri" w:hAnsi="Calibri"/>
          <w:color w:val="767171" w:themeColor="background2" w:themeShade="80"/>
          <w:sz w:val="26"/>
          <w:szCs w:val="27"/>
        </w:rPr>
        <w:t xml:space="preserve">La existencia de los actos impugnados en la presente causa administrativa, consistentes en el </w:t>
      </w:r>
      <w:r w:rsidRPr="0081392C">
        <w:rPr>
          <w:rFonts w:ascii="Calibri" w:hAnsi="Calibri"/>
          <w:bCs/>
          <w:color w:val="767171" w:themeColor="background2" w:themeShade="80"/>
          <w:sz w:val="26"/>
          <w:szCs w:val="27"/>
        </w:rPr>
        <w:t xml:space="preserve">mandamiento de ejecución de fecha 5 cinco de agosto del año 2016 dos mil dieciséis, derivado del impuesto predial de la cuenta número 01-C-H00716-001 cero uno </w:t>
      </w:r>
      <w:proofErr w:type="spellStart"/>
      <w:r w:rsidRPr="0081392C">
        <w:rPr>
          <w:rFonts w:ascii="Calibri" w:hAnsi="Calibri"/>
          <w:bCs/>
          <w:color w:val="767171" w:themeColor="background2" w:themeShade="80"/>
          <w:sz w:val="26"/>
          <w:szCs w:val="27"/>
        </w:rPr>
        <w:t>guión</w:t>
      </w:r>
      <w:proofErr w:type="spellEnd"/>
      <w:r w:rsidRPr="0081392C">
        <w:rPr>
          <w:rFonts w:ascii="Calibri" w:hAnsi="Calibri"/>
          <w:bCs/>
          <w:color w:val="767171" w:themeColor="background2" w:themeShade="80"/>
          <w:sz w:val="26"/>
          <w:szCs w:val="27"/>
        </w:rPr>
        <w:t xml:space="preserve"> letra C </w:t>
      </w:r>
      <w:proofErr w:type="spellStart"/>
      <w:r w:rsidRPr="0081392C">
        <w:rPr>
          <w:rFonts w:ascii="Calibri" w:hAnsi="Calibri"/>
          <w:bCs/>
          <w:color w:val="767171" w:themeColor="background2" w:themeShade="80"/>
          <w:sz w:val="26"/>
          <w:szCs w:val="27"/>
        </w:rPr>
        <w:t>guión</w:t>
      </w:r>
      <w:proofErr w:type="spellEnd"/>
      <w:r w:rsidRPr="0081392C">
        <w:rPr>
          <w:rFonts w:ascii="Calibri" w:hAnsi="Calibri"/>
          <w:bCs/>
          <w:color w:val="767171" w:themeColor="background2" w:themeShade="80"/>
          <w:sz w:val="26"/>
          <w:szCs w:val="27"/>
        </w:rPr>
        <w:t xml:space="preserve"> letra H cero-cero-siete-uno-seis </w:t>
      </w:r>
      <w:proofErr w:type="spellStart"/>
      <w:r w:rsidRPr="0081392C">
        <w:rPr>
          <w:rFonts w:ascii="Calibri" w:hAnsi="Calibri"/>
          <w:bCs/>
          <w:color w:val="767171" w:themeColor="background2" w:themeShade="80"/>
          <w:sz w:val="26"/>
          <w:szCs w:val="27"/>
        </w:rPr>
        <w:t>guión</w:t>
      </w:r>
      <w:proofErr w:type="spellEnd"/>
      <w:r w:rsidRPr="0081392C">
        <w:rPr>
          <w:rFonts w:ascii="Calibri" w:hAnsi="Calibri"/>
          <w:bCs/>
          <w:color w:val="767171" w:themeColor="background2" w:themeShade="80"/>
          <w:sz w:val="26"/>
          <w:szCs w:val="27"/>
        </w:rPr>
        <w:t xml:space="preserve"> cero-cero-uno, el cual determina como adeudo la cantidad de $9,553.41 (Nueve mil quinientos cincuenta y tres pesos 41/100 Moneda Nacional);  la diligencia de notificación y/o requerimiento de pago, supuestamente efectuada el día 30 treinta de marzo de ese año; así como la diligencia de embargo practicada el 18 dieciocho de agosto de ese mismo año, sobre el inmueble de su propiedad ubicado en </w:t>
      </w:r>
      <w:r w:rsidRPr="009A0E14">
        <w:rPr>
          <w:rFonts w:ascii="Calibri" w:hAnsi="Calibri"/>
          <w:bCs/>
          <w:color w:val="767171" w:themeColor="background2" w:themeShade="80"/>
          <w:sz w:val="26"/>
          <w:szCs w:val="27"/>
        </w:rPr>
        <w:t>avenida (.....); se encuentra</w:t>
      </w:r>
      <w:r w:rsidRPr="0081392C">
        <w:rPr>
          <w:rFonts w:ascii="Calibri" w:hAnsi="Calibri"/>
          <w:bCs/>
          <w:color w:val="767171" w:themeColor="background2" w:themeShade="80"/>
          <w:sz w:val="26"/>
          <w:szCs w:val="27"/>
        </w:rPr>
        <w:t xml:space="preserve"> acreditada con la copia al carbón del citado mandamiento, emitido por el Director de Ejecución, y cuya acta de embargo cumplimentó el ministro ejecutor de nombre </w:t>
      </w:r>
      <w:r>
        <w:rPr>
          <w:rFonts w:ascii="Calibri" w:hAnsi="Calibri"/>
          <w:bCs/>
          <w:color w:val="767171" w:themeColor="background2" w:themeShade="80"/>
          <w:sz w:val="26"/>
          <w:szCs w:val="27"/>
        </w:rPr>
        <w:t>(.....)</w:t>
      </w:r>
      <w:r w:rsidRPr="0081392C">
        <w:rPr>
          <w:rFonts w:ascii="Calibri" w:hAnsi="Calibri"/>
          <w:bCs/>
          <w:color w:val="767171" w:themeColor="background2" w:themeShade="80"/>
          <w:sz w:val="26"/>
          <w:szCs w:val="27"/>
        </w:rPr>
        <w:t xml:space="preserve">; la que fue aportada por la parte actora y obra en el secreto del Juzgado; (siendo visible en el expediente en copia certificada, a fojas 5 cinco y 6 seis). . . . . . . . . . . . . . . . . . . . . . . </w:t>
      </w:r>
    </w:p>
    <w:p w:rsidR="00051227" w:rsidRPr="0081392C" w:rsidRDefault="00051227" w:rsidP="00051227">
      <w:pPr>
        <w:ind w:firstLine="708"/>
        <w:jc w:val="both"/>
        <w:rPr>
          <w:rFonts w:ascii="Calibri" w:hAnsi="Calibri"/>
          <w:bCs/>
          <w:color w:val="767171" w:themeColor="background2" w:themeShade="80"/>
          <w:sz w:val="26"/>
          <w:szCs w:val="27"/>
        </w:rPr>
      </w:pPr>
    </w:p>
    <w:p w:rsidR="00051227" w:rsidRPr="0081392C" w:rsidRDefault="00051227" w:rsidP="00051227">
      <w:pPr>
        <w:ind w:firstLine="708"/>
        <w:jc w:val="both"/>
        <w:rPr>
          <w:rFonts w:ascii="Calibri" w:hAnsi="Calibri"/>
          <w:bCs/>
          <w:color w:val="767171" w:themeColor="background2" w:themeShade="80"/>
          <w:sz w:val="26"/>
          <w:szCs w:val="27"/>
        </w:rPr>
      </w:pPr>
      <w:r w:rsidRPr="0081392C">
        <w:rPr>
          <w:rFonts w:ascii="Calibri" w:hAnsi="Calibri"/>
          <w:bCs/>
          <w:color w:val="767171" w:themeColor="background2" w:themeShade="80"/>
          <w:sz w:val="26"/>
          <w:szCs w:val="27"/>
        </w:rPr>
        <w:t xml:space="preserve">Documental a la que se le concede pleno valor probatorio por devenir de un documento público expedido por un servidor público (el Director de Ejecución) en el ejercicio de sus funciones; así como en su parte relativa, -el acta de embargo- fue confeccionada por un Ministro Ejecutor adscrito. . . . . . . . . . . . . . . . . . . . . </w:t>
      </w:r>
      <w:proofErr w:type="gramStart"/>
      <w:r w:rsidRPr="0081392C">
        <w:rPr>
          <w:rFonts w:ascii="Calibri" w:hAnsi="Calibri"/>
          <w:bCs/>
          <w:color w:val="767171" w:themeColor="background2" w:themeShade="80"/>
          <w:sz w:val="26"/>
          <w:szCs w:val="27"/>
        </w:rPr>
        <w:t>. . . .</w:t>
      </w:r>
      <w:proofErr w:type="gramEnd"/>
    </w:p>
    <w:p w:rsidR="00051227" w:rsidRPr="0081392C" w:rsidRDefault="00051227" w:rsidP="00051227">
      <w:pPr>
        <w:ind w:firstLine="708"/>
        <w:jc w:val="both"/>
        <w:rPr>
          <w:rFonts w:ascii="Calibri" w:hAnsi="Calibri"/>
          <w:bCs/>
          <w:color w:val="767171" w:themeColor="background2" w:themeShade="80"/>
          <w:sz w:val="26"/>
          <w:szCs w:val="27"/>
        </w:rPr>
      </w:pPr>
    </w:p>
    <w:p w:rsidR="00051227" w:rsidRPr="0081392C" w:rsidRDefault="00051227" w:rsidP="00051227">
      <w:pPr>
        <w:ind w:firstLine="708"/>
        <w:jc w:val="both"/>
        <w:rPr>
          <w:rFonts w:ascii="Calibri" w:hAnsi="Calibri"/>
          <w:bCs/>
          <w:i/>
          <w:color w:val="767171" w:themeColor="background2" w:themeShade="80"/>
          <w:sz w:val="26"/>
          <w:szCs w:val="27"/>
        </w:rPr>
      </w:pPr>
      <w:r w:rsidRPr="0081392C">
        <w:rPr>
          <w:rFonts w:ascii="Calibri" w:hAnsi="Calibri"/>
          <w:bCs/>
          <w:color w:val="767171" w:themeColor="background2" w:themeShade="80"/>
          <w:sz w:val="26"/>
          <w:szCs w:val="27"/>
        </w:rPr>
        <w:t xml:space="preserve">Ahora bien, respecto del requerimiento de pago también impugnado, si bien es cierto no se aportó por ninguna de las partes, su existencia se desprende de lo asentado en el propio mandamiento de ejecución, al hacer referencia al mismo, del que se aseveró que no fue pagado el crédito fiscal señalado en la diligencia de requerimiento de pago de fecha 30 treinta de marzo del año 2016 dos mil dieciséis. . . . . . . . . . . . . . . . . . . . . . . . . . . . . . . . . . . . . . . . . . . . . . . . . . . . . . . . </w:t>
      </w:r>
    </w:p>
    <w:p w:rsidR="00051227" w:rsidRPr="0081392C" w:rsidRDefault="00051227" w:rsidP="00051227">
      <w:pPr>
        <w:jc w:val="both"/>
        <w:rPr>
          <w:rFonts w:ascii="Calibri" w:hAnsi="Calibri" w:cs="Arial"/>
          <w:b/>
          <w:bCs/>
          <w:color w:val="767171" w:themeColor="background2" w:themeShade="80"/>
          <w:sz w:val="22"/>
          <w:szCs w:val="27"/>
        </w:rPr>
      </w:pPr>
    </w:p>
    <w:p w:rsidR="00051227" w:rsidRPr="0081392C" w:rsidRDefault="00051227" w:rsidP="00051227">
      <w:pPr>
        <w:ind w:firstLine="708"/>
        <w:jc w:val="both"/>
        <w:rPr>
          <w:rFonts w:ascii="Calibri" w:hAnsi="Calibri" w:cs="Arial"/>
          <w:bCs/>
          <w:color w:val="767171" w:themeColor="background2" w:themeShade="80"/>
          <w:sz w:val="26"/>
          <w:szCs w:val="26"/>
        </w:rPr>
      </w:pPr>
      <w:r w:rsidRPr="0081392C">
        <w:rPr>
          <w:rFonts w:ascii="Calibri" w:hAnsi="Calibri" w:cs="Arial"/>
          <w:bCs/>
          <w:color w:val="767171" w:themeColor="background2" w:themeShade="80"/>
          <w:sz w:val="26"/>
          <w:szCs w:val="26"/>
        </w:rPr>
        <w:t xml:space="preserve">Por lo que respecta del acto impugnado por el actor, el que consiste en el avalúo fiscal que sirvió de base para determinar el valor fiscal del </w:t>
      </w:r>
      <w:proofErr w:type="gramStart"/>
      <w:r w:rsidRPr="0081392C">
        <w:rPr>
          <w:rFonts w:ascii="Calibri" w:hAnsi="Calibri" w:cs="Arial"/>
          <w:bCs/>
          <w:color w:val="767171" w:themeColor="background2" w:themeShade="80"/>
          <w:sz w:val="26"/>
          <w:szCs w:val="26"/>
        </w:rPr>
        <w:t>inmueble;  no</w:t>
      </w:r>
      <w:proofErr w:type="gramEnd"/>
      <w:r w:rsidRPr="0081392C">
        <w:rPr>
          <w:rFonts w:ascii="Calibri" w:hAnsi="Calibri" w:cs="Arial"/>
          <w:bCs/>
          <w:color w:val="767171" w:themeColor="background2" w:themeShade="80"/>
          <w:sz w:val="26"/>
          <w:szCs w:val="26"/>
        </w:rPr>
        <w:t xml:space="preserve"> se acreditó su existencia con elemento de convicción alguno que hubiere sido aportado por alguna de las partes en el presente proceso; aunado a que no se advierte que haya habido una modificación en el año 2016 dos mil dieciséis, del valor fiscal del inmueble objeto del impuesto predial. . . . . . . . . . . . . . . . . . . . . . . . .</w:t>
      </w:r>
    </w:p>
    <w:p w:rsidR="00051227" w:rsidRPr="0081392C" w:rsidRDefault="00051227" w:rsidP="00051227">
      <w:pPr>
        <w:jc w:val="both"/>
        <w:rPr>
          <w:rFonts w:ascii="Calibri" w:hAnsi="Calibri" w:cs="Arial"/>
          <w:b/>
          <w:bCs/>
          <w:color w:val="767171" w:themeColor="background2" w:themeShade="80"/>
          <w:sz w:val="22"/>
          <w:szCs w:val="27"/>
        </w:rPr>
      </w:pPr>
    </w:p>
    <w:p w:rsidR="00051227" w:rsidRPr="0081392C" w:rsidRDefault="00051227" w:rsidP="00051227">
      <w:pPr>
        <w:ind w:firstLine="708"/>
        <w:jc w:val="both"/>
        <w:rPr>
          <w:rFonts w:ascii="Calibri" w:hAnsi="Calibri"/>
          <w:bCs/>
          <w:iCs/>
          <w:color w:val="767171" w:themeColor="background2" w:themeShade="80"/>
          <w:sz w:val="26"/>
          <w:szCs w:val="26"/>
        </w:rPr>
      </w:pPr>
      <w:proofErr w:type="gramStart"/>
      <w:r w:rsidRPr="0081392C">
        <w:rPr>
          <w:rFonts w:ascii="Calibri" w:hAnsi="Calibri"/>
          <w:b/>
          <w:bCs/>
          <w:i/>
          <w:iCs/>
          <w:color w:val="767171" w:themeColor="background2" w:themeShade="80"/>
          <w:sz w:val="26"/>
          <w:szCs w:val="27"/>
        </w:rPr>
        <w:t>CUARTO.-</w:t>
      </w:r>
      <w:proofErr w:type="gramEnd"/>
      <w:r w:rsidRPr="0081392C">
        <w:rPr>
          <w:rFonts w:ascii="Calibri" w:hAnsi="Calibri"/>
          <w:b/>
          <w:bCs/>
          <w:i/>
          <w:iCs/>
          <w:color w:val="767171" w:themeColor="background2" w:themeShade="80"/>
          <w:sz w:val="26"/>
          <w:szCs w:val="27"/>
        </w:rPr>
        <w:t xml:space="preserve"> </w:t>
      </w:r>
      <w:r w:rsidRPr="0081392C">
        <w:rPr>
          <w:rFonts w:ascii="Calibri" w:hAnsi="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051227" w:rsidRPr="0081392C" w:rsidRDefault="00051227" w:rsidP="00051227">
      <w:pPr>
        <w:ind w:firstLine="708"/>
        <w:jc w:val="both"/>
        <w:rPr>
          <w:rFonts w:ascii="Calibri" w:hAnsi="Calibri"/>
          <w:bCs/>
          <w:iCs/>
          <w:color w:val="767171" w:themeColor="background2" w:themeShade="80"/>
          <w:sz w:val="26"/>
          <w:szCs w:val="26"/>
        </w:rPr>
      </w:pPr>
    </w:p>
    <w:p w:rsidR="00051227" w:rsidRPr="0081392C" w:rsidRDefault="00051227" w:rsidP="00051227">
      <w:pPr>
        <w:pStyle w:val="Ttulo1"/>
        <w:ind w:firstLine="708"/>
        <w:jc w:val="both"/>
        <w:rPr>
          <w:rFonts w:ascii="Calibri" w:hAnsi="Calibri"/>
          <w:b w:val="0"/>
          <w:i w:val="0"/>
          <w:color w:val="767171" w:themeColor="background2" w:themeShade="80"/>
          <w:sz w:val="26"/>
        </w:rPr>
      </w:pPr>
      <w:r w:rsidRPr="0081392C">
        <w:rPr>
          <w:rFonts w:ascii="Calibri" w:hAnsi="Calibri"/>
          <w:b w:val="0"/>
          <w:i w:val="0"/>
          <w:color w:val="767171" w:themeColor="background2" w:themeShade="80"/>
          <w:sz w:val="26"/>
        </w:rPr>
        <w:t xml:space="preserve">En la especie, en la presente causa administrativa, las autoridades demandadas </w:t>
      </w:r>
      <w:r w:rsidRPr="0081392C">
        <w:rPr>
          <w:rFonts w:ascii="Calibri" w:hAnsi="Calibri"/>
          <w:i w:val="0"/>
          <w:color w:val="767171" w:themeColor="background2" w:themeShade="80"/>
          <w:sz w:val="26"/>
        </w:rPr>
        <w:t>invocaron</w:t>
      </w:r>
      <w:r w:rsidRPr="0081392C">
        <w:rPr>
          <w:rFonts w:ascii="Calibri" w:hAnsi="Calibri"/>
          <w:b w:val="0"/>
          <w:i w:val="0"/>
          <w:color w:val="767171" w:themeColor="background2" w:themeShade="80"/>
          <w:sz w:val="26"/>
        </w:rPr>
        <w:t xml:space="preserve"> las causales de improcedencia previstas en las fracciones I y IV del artículo 261 del Código de Procedimiento y Justicia Administrativa para el Estado y los Municipios de Guanajuato, al señalar que tales autoridades no  afectan los intereses jurídicos de la parte actora, porque solo actuaron de acuerdo a sus facultades; y señalaron que se actualiza también el consentimiento tácito de la resolución impugnada, sin dar razones de por qué lo consideran así. . . . . . . . . . . </w:t>
      </w:r>
    </w:p>
    <w:p w:rsidR="00051227" w:rsidRPr="0081392C" w:rsidRDefault="00051227" w:rsidP="00051227">
      <w:pPr>
        <w:pStyle w:val="Ttulo1"/>
        <w:ind w:firstLine="708"/>
        <w:jc w:val="both"/>
        <w:rPr>
          <w:rFonts w:ascii="Calibri" w:hAnsi="Calibri"/>
          <w:b w:val="0"/>
          <w:i w:val="0"/>
          <w:color w:val="767171" w:themeColor="background2" w:themeShade="80"/>
          <w:sz w:val="26"/>
        </w:rPr>
      </w:pPr>
    </w:p>
    <w:p w:rsidR="00051227" w:rsidRPr="0081392C" w:rsidRDefault="00051227" w:rsidP="00051227">
      <w:pPr>
        <w:ind w:firstLine="708"/>
        <w:jc w:val="both"/>
        <w:rPr>
          <w:rFonts w:ascii="Calibri" w:hAnsi="Calibri"/>
          <w:color w:val="767171" w:themeColor="background2" w:themeShade="80"/>
          <w:sz w:val="26"/>
        </w:rPr>
      </w:pPr>
      <w:r w:rsidRPr="0081392C">
        <w:rPr>
          <w:rFonts w:ascii="Calibri" w:hAnsi="Calibri"/>
          <w:color w:val="767171" w:themeColor="background2" w:themeShade="80"/>
          <w:sz w:val="26"/>
        </w:rPr>
        <w:t xml:space="preserve">Causales de improcedencia que evidentemente </w:t>
      </w:r>
      <w:r w:rsidRPr="0081392C">
        <w:rPr>
          <w:rFonts w:ascii="Calibri" w:hAnsi="Calibri"/>
          <w:b/>
          <w:color w:val="767171" w:themeColor="background2" w:themeShade="80"/>
          <w:sz w:val="26"/>
        </w:rPr>
        <w:t>no se actualizan</w:t>
      </w:r>
      <w:r w:rsidRPr="0081392C">
        <w:rPr>
          <w:rFonts w:ascii="Calibri" w:hAnsi="Calibri"/>
          <w:color w:val="767171" w:themeColor="background2" w:themeShade="80"/>
          <w:sz w:val="26"/>
        </w:rPr>
        <w:t xml:space="preserve"> en el asunto que nos ocupa; toda vez que los actos impugnados sí afectan los intereses jurídicos de la parte actora, pues se emitió -dentro de un procedimiento administrativo de ejecución- el mandamiento de embargo y se realizó una diligencia de embargo en el que fue señalado un bien inmueble de su propiedad; no obstante que ni el mandamiento de ejecución ni la diligencia de embargo hayan sido emitidas por el Tesorero Municipal ni por la Directora General de Ingresos; pues tales dependencias son autoridades fiscales en el Municipio de León, Guanajuato, y son las responsables de llevar a cabo el procedimiento administrativo de ejecución. . . . . . . . . . . . . . . . . . . . . . . . . . . . . . . . . . . . . . . . . . . . . . </w:t>
      </w:r>
    </w:p>
    <w:p w:rsidR="00051227" w:rsidRPr="0081392C" w:rsidRDefault="00051227" w:rsidP="00051227">
      <w:pPr>
        <w:ind w:firstLine="708"/>
        <w:jc w:val="both"/>
        <w:rPr>
          <w:rFonts w:ascii="Calibri" w:hAnsi="Calibri"/>
          <w:color w:val="767171" w:themeColor="background2" w:themeShade="80"/>
          <w:sz w:val="26"/>
        </w:rPr>
      </w:pPr>
    </w:p>
    <w:p w:rsidR="00051227" w:rsidRPr="0081392C" w:rsidRDefault="00051227" w:rsidP="00051227">
      <w:pPr>
        <w:ind w:firstLine="708"/>
        <w:jc w:val="both"/>
        <w:rPr>
          <w:rFonts w:ascii="Calibri" w:hAnsi="Calibri"/>
          <w:color w:val="767171" w:themeColor="background2" w:themeShade="80"/>
          <w:sz w:val="26"/>
        </w:rPr>
      </w:pPr>
      <w:r w:rsidRPr="0081392C">
        <w:rPr>
          <w:rFonts w:ascii="Calibri" w:hAnsi="Calibri"/>
          <w:color w:val="767171" w:themeColor="background2" w:themeShade="80"/>
          <w:sz w:val="26"/>
        </w:rPr>
        <w:t xml:space="preserve">En tanto que respecto del supuesto consentimiento tácito, no se actualiza, pues la demanda se promovió al </w:t>
      </w:r>
      <w:r w:rsidRPr="0081392C">
        <w:rPr>
          <w:rFonts w:ascii="Calibri" w:hAnsi="Calibri"/>
          <w:b/>
          <w:color w:val="767171" w:themeColor="background2" w:themeShade="80"/>
          <w:sz w:val="26"/>
        </w:rPr>
        <w:t>vigésimo séptimo</w:t>
      </w:r>
      <w:r w:rsidRPr="0081392C">
        <w:rPr>
          <w:rFonts w:ascii="Calibri" w:hAnsi="Calibri"/>
          <w:color w:val="767171" w:themeColor="background2" w:themeShade="80"/>
          <w:sz w:val="26"/>
        </w:rPr>
        <w:t xml:space="preserve"> día, de aquel en que se ostentó conocedor de los actos impugnados, que fue el día 18 dieciocho de agosto del año 2016 dos mil dieciséis; de ahí que la demanda se promovió dentro del término señalado en el artículo 263 del código de la materia. . . . . . . . . . . . . . . . . . . . . </w:t>
      </w:r>
      <w:proofErr w:type="gramStart"/>
      <w:r w:rsidRPr="0081392C">
        <w:rPr>
          <w:rFonts w:ascii="Calibri" w:hAnsi="Calibri"/>
          <w:color w:val="767171" w:themeColor="background2" w:themeShade="80"/>
          <w:sz w:val="26"/>
        </w:rPr>
        <w:t>. . . .</w:t>
      </w:r>
      <w:proofErr w:type="gramEnd"/>
      <w:r w:rsidRPr="0081392C">
        <w:rPr>
          <w:rFonts w:ascii="Calibri" w:hAnsi="Calibri"/>
          <w:color w:val="767171" w:themeColor="background2" w:themeShade="80"/>
          <w:sz w:val="26"/>
        </w:rPr>
        <w:t xml:space="preserve"> .</w:t>
      </w:r>
    </w:p>
    <w:p w:rsidR="00051227" w:rsidRPr="0081392C" w:rsidRDefault="00051227" w:rsidP="00051227">
      <w:pPr>
        <w:jc w:val="both"/>
        <w:rPr>
          <w:rFonts w:ascii="Calibri" w:hAnsi="Calibri"/>
          <w:color w:val="767171" w:themeColor="background2" w:themeShade="80"/>
          <w:sz w:val="26"/>
        </w:rPr>
      </w:pPr>
    </w:p>
    <w:p w:rsidR="00051227" w:rsidRPr="0081392C" w:rsidRDefault="00051227" w:rsidP="00051227">
      <w:pPr>
        <w:ind w:firstLine="708"/>
        <w:jc w:val="both"/>
        <w:rPr>
          <w:rFonts w:ascii="Calibri" w:hAnsi="Calibri" w:cs="Calibri"/>
          <w:color w:val="767171" w:themeColor="background2" w:themeShade="80"/>
          <w:sz w:val="26"/>
          <w:szCs w:val="26"/>
        </w:rPr>
      </w:pPr>
      <w:r w:rsidRPr="0081392C">
        <w:rPr>
          <w:rFonts w:ascii="Calibri" w:hAnsi="Calibri"/>
          <w:color w:val="767171" w:themeColor="background2" w:themeShade="80"/>
          <w:sz w:val="26"/>
        </w:rPr>
        <w:t xml:space="preserve">Así las cosas, al no actualizarse las causales de improcedencia invocadas por la autoridad enjuiciada; y, a </w:t>
      </w:r>
      <w:r w:rsidRPr="0081392C">
        <w:rPr>
          <w:rFonts w:ascii="Calibri" w:hAnsi="Calibri"/>
          <w:color w:val="767171" w:themeColor="background2" w:themeShade="80"/>
          <w:sz w:val="26"/>
          <w:szCs w:val="27"/>
        </w:rPr>
        <w:t xml:space="preserve">que de oficio, este Juzgador no advierte la actualización de alguna causal de improcedencia o sobreseimiento que impida el estudio de fondo de la presente causa administrativa en relación a los </w:t>
      </w:r>
      <w:r w:rsidRPr="0081392C">
        <w:rPr>
          <w:rFonts w:ascii="Calibri" w:hAnsi="Calibri" w:cs="Calibri"/>
          <w:bCs/>
          <w:iCs/>
          <w:color w:val="767171" w:themeColor="background2" w:themeShade="80"/>
          <w:sz w:val="26"/>
          <w:szCs w:val="26"/>
        </w:rPr>
        <w:t>actos administrativos impugnados, por lo que es procedente el presente proceso, promovido en contra de los actos administrativos impugnados</w:t>
      </w:r>
      <w:r w:rsidRPr="0081392C">
        <w:rPr>
          <w:rFonts w:ascii="Calibri" w:hAnsi="Calibri"/>
          <w:color w:val="767171" w:themeColor="background2" w:themeShade="80"/>
          <w:sz w:val="26"/>
          <w:szCs w:val="27"/>
        </w:rPr>
        <w:t xml:space="preserve">. . </w:t>
      </w:r>
      <w:r w:rsidRPr="0081392C">
        <w:rPr>
          <w:rFonts w:ascii="Calibri" w:hAnsi="Calibri"/>
          <w:color w:val="767171" w:themeColor="background2" w:themeShade="80"/>
          <w:sz w:val="26"/>
        </w:rPr>
        <w:t xml:space="preserve">. . . . . . </w:t>
      </w:r>
      <w:r w:rsidRPr="0081392C">
        <w:rPr>
          <w:rFonts w:ascii="Calibri" w:hAnsi="Calibri" w:cs="Arial"/>
          <w:color w:val="767171" w:themeColor="background2" w:themeShade="80"/>
          <w:sz w:val="26"/>
          <w:szCs w:val="27"/>
        </w:rPr>
        <w:t xml:space="preserve">. . . . </w:t>
      </w:r>
      <w:proofErr w:type="gramStart"/>
      <w:r w:rsidRPr="0081392C">
        <w:rPr>
          <w:rFonts w:ascii="Calibri" w:hAnsi="Calibri" w:cs="Arial"/>
          <w:color w:val="767171" w:themeColor="background2" w:themeShade="80"/>
          <w:sz w:val="26"/>
          <w:szCs w:val="27"/>
        </w:rPr>
        <w:t>. . . .</w:t>
      </w:r>
      <w:proofErr w:type="gramEnd"/>
      <w:r w:rsidRPr="0081392C">
        <w:rPr>
          <w:rFonts w:ascii="Calibri" w:hAnsi="Calibri" w:cs="Arial"/>
          <w:color w:val="767171" w:themeColor="background2" w:themeShade="80"/>
          <w:sz w:val="26"/>
          <w:szCs w:val="27"/>
        </w:rPr>
        <w:t xml:space="preserve"> </w:t>
      </w:r>
    </w:p>
    <w:p w:rsidR="00051227" w:rsidRPr="0081392C" w:rsidRDefault="00051227" w:rsidP="00051227">
      <w:pPr>
        <w:jc w:val="both"/>
        <w:rPr>
          <w:rFonts w:ascii="Calibri" w:hAnsi="Calibri" w:cs="Calibri"/>
          <w:color w:val="767171" w:themeColor="background2" w:themeShade="80"/>
          <w:sz w:val="26"/>
          <w:szCs w:val="26"/>
        </w:rPr>
      </w:pPr>
    </w:p>
    <w:p w:rsidR="00051227" w:rsidRPr="0081392C" w:rsidRDefault="00051227" w:rsidP="00051227">
      <w:pPr>
        <w:ind w:firstLine="708"/>
        <w:jc w:val="both"/>
        <w:rPr>
          <w:rFonts w:ascii="Calibri" w:hAnsi="Calibri" w:cs="Calibri"/>
          <w:b/>
          <w:bCs/>
          <w:i/>
          <w:iCs/>
          <w:color w:val="767171" w:themeColor="background2" w:themeShade="80"/>
          <w:sz w:val="26"/>
          <w:szCs w:val="26"/>
        </w:rPr>
      </w:pPr>
      <w:proofErr w:type="gramStart"/>
      <w:r w:rsidRPr="0081392C">
        <w:rPr>
          <w:rFonts w:ascii="Calibri" w:hAnsi="Calibri" w:cs="Calibri"/>
          <w:b/>
          <w:bCs/>
          <w:i/>
          <w:iCs/>
          <w:color w:val="767171" w:themeColor="background2" w:themeShade="80"/>
          <w:sz w:val="26"/>
          <w:szCs w:val="26"/>
        </w:rPr>
        <w:t>QUINTO.-</w:t>
      </w:r>
      <w:proofErr w:type="gramEnd"/>
      <w:r w:rsidRPr="0081392C">
        <w:rPr>
          <w:rFonts w:ascii="Calibri" w:hAnsi="Calibri" w:cs="Calibri"/>
          <w:b/>
          <w:bCs/>
          <w:i/>
          <w:iCs/>
          <w:color w:val="767171" w:themeColor="background2" w:themeShade="80"/>
          <w:sz w:val="26"/>
          <w:szCs w:val="26"/>
        </w:rPr>
        <w:t xml:space="preserve"> </w:t>
      </w:r>
      <w:r w:rsidRPr="0081392C">
        <w:rPr>
          <w:rFonts w:ascii="Calibri" w:hAnsi="Calibri" w:cs="Calibri"/>
          <w:bCs/>
          <w:iCs/>
          <w:color w:val="767171" w:themeColor="background2" w:themeShade="80"/>
          <w:sz w:val="26"/>
          <w:szCs w:val="26"/>
        </w:rPr>
        <w:t>Previamente al análisis del planteamiento de fondo formulado por el actor, es</w:t>
      </w:r>
      <w:r w:rsidRPr="0081392C">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051227" w:rsidRPr="0081392C" w:rsidRDefault="00051227" w:rsidP="00051227">
      <w:pPr>
        <w:jc w:val="both"/>
        <w:rPr>
          <w:rFonts w:ascii="Calibri" w:hAnsi="Calibri"/>
          <w:color w:val="767171" w:themeColor="background2" w:themeShade="80"/>
          <w:sz w:val="22"/>
          <w:szCs w:val="27"/>
        </w:rPr>
      </w:pPr>
    </w:p>
    <w:p w:rsidR="00051227" w:rsidRPr="0081392C" w:rsidRDefault="00051227" w:rsidP="00051227">
      <w:pPr>
        <w:pStyle w:val="Sangra2detindependiente"/>
        <w:rPr>
          <w:rFonts w:ascii="Calibri" w:hAnsi="Calibri"/>
          <w:color w:val="767171" w:themeColor="background2" w:themeShade="80"/>
          <w:sz w:val="26"/>
        </w:rPr>
      </w:pPr>
      <w:r w:rsidRPr="0081392C">
        <w:rPr>
          <w:rFonts w:ascii="Calibri" w:hAnsi="Calibri"/>
          <w:color w:val="767171" w:themeColor="background2" w:themeShade="80"/>
          <w:sz w:val="26"/>
        </w:rPr>
        <w:t xml:space="preserve">De lo expuesto en el escrito de demanda, así como de las constancias que integran la presente causa administrativa, se desprende lo siguiente: . . . . . . </w:t>
      </w:r>
      <w:proofErr w:type="gramStart"/>
      <w:r w:rsidRPr="0081392C">
        <w:rPr>
          <w:rFonts w:ascii="Calibri" w:hAnsi="Calibri"/>
          <w:color w:val="767171" w:themeColor="background2" w:themeShade="80"/>
          <w:sz w:val="26"/>
        </w:rPr>
        <w:t>. . . .</w:t>
      </w:r>
      <w:proofErr w:type="gramEnd"/>
      <w:r w:rsidRPr="0081392C">
        <w:rPr>
          <w:rFonts w:ascii="Calibri" w:hAnsi="Calibri"/>
          <w:color w:val="767171" w:themeColor="background2" w:themeShade="80"/>
          <w:sz w:val="26"/>
        </w:rPr>
        <w:t xml:space="preserve"> .</w:t>
      </w:r>
    </w:p>
    <w:p w:rsidR="00051227" w:rsidRPr="0081392C" w:rsidRDefault="00051227" w:rsidP="00051227">
      <w:pPr>
        <w:pStyle w:val="Sangra2detindependiente"/>
        <w:rPr>
          <w:rFonts w:ascii="Calibri" w:hAnsi="Calibri"/>
          <w:color w:val="767171" w:themeColor="background2" w:themeShade="80"/>
          <w:sz w:val="26"/>
        </w:rPr>
      </w:pPr>
    </w:p>
    <w:p w:rsidR="00051227" w:rsidRPr="0081392C" w:rsidRDefault="00051227" w:rsidP="00051227">
      <w:pPr>
        <w:pStyle w:val="Sangra2detindependiente"/>
        <w:rPr>
          <w:rFonts w:ascii="Calibri" w:hAnsi="Calibri"/>
          <w:bCs/>
          <w:color w:val="767171" w:themeColor="background2" w:themeShade="80"/>
          <w:sz w:val="26"/>
        </w:rPr>
      </w:pPr>
      <w:r w:rsidRPr="0081392C">
        <w:rPr>
          <w:rFonts w:ascii="Calibri" w:hAnsi="Calibri"/>
          <w:color w:val="767171" w:themeColor="background2" w:themeShade="80"/>
          <w:sz w:val="26"/>
        </w:rPr>
        <w:t xml:space="preserve">Que con fecha 5 cinco de agosto del año 2016 dos mil dieciséis, el Director de Ejecución emitió el </w:t>
      </w:r>
      <w:r w:rsidRPr="0081392C">
        <w:rPr>
          <w:rFonts w:ascii="Calibri" w:hAnsi="Calibri"/>
          <w:bCs/>
          <w:color w:val="767171" w:themeColor="background2" w:themeShade="80"/>
          <w:sz w:val="26"/>
        </w:rPr>
        <w:t>mandamiento de ejecución, respecto del crédito fiscal con número *</w:t>
      </w:r>
      <w:proofErr w:type="gramStart"/>
      <w:r w:rsidRPr="0081392C">
        <w:rPr>
          <w:rFonts w:ascii="Calibri" w:hAnsi="Calibri"/>
          <w:bCs/>
          <w:color w:val="767171" w:themeColor="background2" w:themeShade="80"/>
          <w:sz w:val="26"/>
        </w:rPr>
        <w:t>65  PR</w:t>
      </w:r>
      <w:proofErr w:type="gramEnd"/>
      <w:r w:rsidRPr="0081392C">
        <w:rPr>
          <w:rFonts w:ascii="Calibri" w:hAnsi="Calibri"/>
          <w:bCs/>
          <w:color w:val="767171" w:themeColor="background2" w:themeShade="80"/>
          <w:sz w:val="26"/>
        </w:rPr>
        <w:t xml:space="preserve">-2016-00889708, derivado del impuesto predial de la cuenta número 01-C-H00716-001 cero uno </w:t>
      </w:r>
      <w:proofErr w:type="spellStart"/>
      <w:r w:rsidRPr="0081392C">
        <w:rPr>
          <w:rFonts w:ascii="Calibri" w:hAnsi="Calibri"/>
          <w:bCs/>
          <w:color w:val="767171" w:themeColor="background2" w:themeShade="80"/>
          <w:sz w:val="26"/>
        </w:rPr>
        <w:t>guión</w:t>
      </w:r>
      <w:proofErr w:type="spellEnd"/>
      <w:r w:rsidRPr="0081392C">
        <w:rPr>
          <w:rFonts w:ascii="Calibri" w:hAnsi="Calibri"/>
          <w:bCs/>
          <w:color w:val="767171" w:themeColor="background2" w:themeShade="80"/>
          <w:sz w:val="26"/>
        </w:rPr>
        <w:t xml:space="preserve"> letra C </w:t>
      </w:r>
      <w:proofErr w:type="spellStart"/>
      <w:r w:rsidRPr="0081392C">
        <w:rPr>
          <w:rFonts w:ascii="Calibri" w:hAnsi="Calibri"/>
          <w:bCs/>
          <w:color w:val="767171" w:themeColor="background2" w:themeShade="80"/>
          <w:sz w:val="26"/>
        </w:rPr>
        <w:t>guión</w:t>
      </w:r>
      <w:proofErr w:type="spellEnd"/>
      <w:r w:rsidRPr="0081392C">
        <w:rPr>
          <w:rFonts w:ascii="Calibri" w:hAnsi="Calibri"/>
          <w:bCs/>
          <w:color w:val="767171" w:themeColor="background2" w:themeShade="80"/>
          <w:sz w:val="26"/>
        </w:rPr>
        <w:t xml:space="preserve"> letra H cero-cero-siete-uno-seis </w:t>
      </w:r>
      <w:proofErr w:type="spellStart"/>
      <w:r w:rsidRPr="0081392C">
        <w:rPr>
          <w:rFonts w:ascii="Calibri" w:hAnsi="Calibri"/>
          <w:bCs/>
          <w:color w:val="767171" w:themeColor="background2" w:themeShade="80"/>
          <w:sz w:val="26"/>
        </w:rPr>
        <w:t>guión</w:t>
      </w:r>
      <w:proofErr w:type="spellEnd"/>
      <w:r w:rsidRPr="0081392C">
        <w:rPr>
          <w:rFonts w:ascii="Calibri" w:hAnsi="Calibri"/>
          <w:bCs/>
          <w:color w:val="767171" w:themeColor="background2" w:themeShade="80"/>
          <w:sz w:val="26"/>
        </w:rPr>
        <w:t xml:space="preserve"> cero-cero-uno, el cual determinó como adeudo la cantidad de </w:t>
      </w:r>
    </w:p>
    <w:p w:rsidR="00051227" w:rsidRPr="0081392C" w:rsidRDefault="00051227" w:rsidP="00051227">
      <w:pPr>
        <w:ind w:firstLine="708"/>
        <w:jc w:val="right"/>
        <w:rPr>
          <w:rFonts w:ascii="Calibri" w:hAnsi="Calibri" w:cs="Arial"/>
          <w:b/>
          <w:color w:val="767171" w:themeColor="background2" w:themeShade="80"/>
          <w:sz w:val="26"/>
          <w:szCs w:val="27"/>
        </w:rPr>
      </w:pPr>
      <w:r w:rsidRPr="0081392C">
        <w:rPr>
          <w:rFonts w:ascii="Calibri" w:hAnsi="Calibri" w:cs="Arial"/>
          <w:b/>
          <w:color w:val="767171" w:themeColor="background2" w:themeShade="80"/>
          <w:sz w:val="26"/>
          <w:szCs w:val="27"/>
        </w:rPr>
        <w:t>Expediente número 0848/2016-JN</w:t>
      </w:r>
    </w:p>
    <w:p w:rsidR="00051227" w:rsidRPr="0081392C" w:rsidRDefault="00051227" w:rsidP="00051227">
      <w:pPr>
        <w:pStyle w:val="Sangra2detindependiente"/>
        <w:rPr>
          <w:rFonts w:ascii="Calibri" w:hAnsi="Calibri"/>
          <w:bCs/>
          <w:color w:val="767171" w:themeColor="background2" w:themeShade="80"/>
          <w:sz w:val="26"/>
        </w:rPr>
      </w:pPr>
    </w:p>
    <w:p w:rsidR="00051227" w:rsidRPr="0081392C" w:rsidRDefault="00051227" w:rsidP="00051227">
      <w:pPr>
        <w:pStyle w:val="Sangra2detindependiente"/>
        <w:ind w:firstLine="0"/>
        <w:rPr>
          <w:rFonts w:ascii="Calibri" w:hAnsi="Calibri"/>
          <w:bCs/>
          <w:color w:val="767171" w:themeColor="background2" w:themeShade="80"/>
          <w:sz w:val="26"/>
        </w:rPr>
      </w:pPr>
      <w:r w:rsidRPr="0081392C">
        <w:rPr>
          <w:rFonts w:ascii="Calibri" w:hAnsi="Calibri"/>
          <w:bCs/>
          <w:color w:val="767171" w:themeColor="background2" w:themeShade="80"/>
          <w:sz w:val="26"/>
        </w:rPr>
        <w:t xml:space="preserve">$9,553.41 (Nueve mil quinientos cincuenta y tres pesos 41/100 Moneda Nacional); cuya diligencia de embargo se practicó el día 18 dieciocho de ese mismo mes y año, sobre el inmueble de su propiedad ubicado en avenida </w:t>
      </w:r>
      <w:proofErr w:type="gramStart"/>
      <w:r w:rsidRPr="009A0E14">
        <w:rPr>
          <w:rFonts w:ascii="Calibri" w:hAnsi="Calibri"/>
          <w:bCs/>
          <w:color w:val="767171" w:themeColor="background2" w:themeShade="80"/>
          <w:sz w:val="26"/>
        </w:rPr>
        <w:t>(....</w:t>
      </w:r>
      <w:proofErr w:type="gramEnd"/>
      <w:r w:rsidRPr="009A0E14">
        <w:rPr>
          <w:rFonts w:ascii="Calibri" w:hAnsi="Calibri"/>
          <w:bCs/>
          <w:color w:val="767171" w:themeColor="background2" w:themeShade="80"/>
          <w:sz w:val="26"/>
        </w:rPr>
        <w:t>.); impugnado</w:t>
      </w:r>
      <w:r w:rsidRPr="0081392C">
        <w:rPr>
          <w:rFonts w:ascii="Calibri" w:hAnsi="Calibri"/>
          <w:bCs/>
          <w:color w:val="767171" w:themeColor="background2" w:themeShade="80"/>
          <w:sz w:val="26"/>
        </w:rPr>
        <w:t xml:space="preserve"> a su vez el requerimiento de pago a que hace mención el propio mandamiento y cuya diligencia se llevó a cabo aparentemente el 30 treinta de marzo de ese mismo año. </w:t>
      </w:r>
      <w:r w:rsidRPr="0081392C">
        <w:rPr>
          <w:color w:val="767171" w:themeColor="background2" w:themeShade="80"/>
        </w:rPr>
        <w:t xml:space="preserve">. . . . . . . . . . . . . . . . . . . . . . . . . . . . . . . . . . . . . . . . . . . . . . . </w:t>
      </w:r>
    </w:p>
    <w:p w:rsidR="00051227" w:rsidRPr="0081392C" w:rsidRDefault="00051227" w:rsidP="00051227">
      <w:pPr>
        <w:pStyle w:val="Sangra2detindependiente"/>
        <w:ind w:firstLine="0"/>
        <w:rPr>
          <w:rFonts w:ascii="Calibri" w:hAnsi="Calibri"/>
          <w:color w:val="767171" w:themeColor="background2" w:themeShade="80"/>
          <w:sz w:val="26"/>
        </w:rPr>
      </w:pPr>
    </w:p>
    <w:p w:rsidR="00051227" w:rsidRPr="0081392C" w:rsidRDefault="00051227" w:rsidP="00051227">
      <w:pPr>
        <w:pStyle w:val="Sangra2detindependiente"/>
        <w:rPr>
          <w:rFonts w:ascii="Calibri" w:hAnsi="Calibri"/>
          <w:bCs/>
          <w:color w:val="767171" w:themeColor="background2" w:themeShade="80"/>
          <w:sz w:val="26"/>
        </w:rPr>
      </w:pPr>
      <w:r w:rsidRPr="0081392C">
        <w:rPr>
          <w:rFonts w:ascii="Calibri" w:hAnsi="Calibri"/>
          <w:bCs/>
          <w:color w:val="767171" w:themeColor="background2" w:themeShade="80"/>
          <w:sz w:val="26"/>
        </w:rPr>
        <w:t xml:space="preserve">Mandamiento de embargo, diligencia de embargo y de notificación del requerimiento de pago, que considera ilegales la parte actora, pues refiere que le agravia el hecho de que de ser contrarios al principio de legalidad, por no estar debidamente fundados ni motivados; porque no le fue debidamente notificada la  diligencia de fecha 30 treinta de marzo de ese año, ni el avalúo que se haya realizado; lo que significa que sostiene que nunca se le requirió sobre el pago de dicha cantidad, ni se le notificó el inicio de procedimiento alguno en su contra. . . . </w:t>
      </w:r>
    </w:p>
    <w:p w:rsidR="00051227" w:rsidRPr="0081392C" w:rsidRDefault="00051227" w:rsidP="00051227">
      <w:pPr>
        <w:pStyle w:val="Sangra2detindependiente"/>
        <w:rPr>
          <w:rFonts w:ascii="Calibri" w:hAnsi="Calibri"/>
          <w:bCs/>
          <w:color w:val="767171" w:themeColor="background2" w:themeShade="80"/>
          <w:sz w:val="26"/>
        </w:rPr>
      </w:pPr>
    </w:p>
    <w:p w:rsidR="00051227" w:rsidRPr="0081392C" w:rsidRDefault="00051227" w:rsidP="00051227">
      <w:pPr>
        <w:pStyle w:val="Sangra2detindependiente"/>
        <w:rPr>
          <w:rFonts w:ascii="Calibri" w:hAnsi="Calibri"/>
          <w:color w:val="767171" w:themeColor="background2" w:themeShade="80"/>
          <w:sz w:val="26"/>
        </w:rPr>
      </w:pPr>
      <w:r w:rsidRPr="0081392C">
        <w:rPr>
          <w:rFonts w:ascii="Calibri" w:hAnsi="Calibri"/>
          <w:color w:val="767171" w:themeColor="background2" w:themeShade="80"/>
          <w:sz w:val="26"/>
        </w:rPr>
        <w:t xml:space="preserve">Por su parte, las autoridades demandadas, Tesorero Municipal, Directora General de Ingresos y el Director de Ejecución refirieron que lo actuado dentro del procedimiento administrativo de ejecución, se encuentra debidamente fundado y motivado. . </w:t>
      </w:r>
      <w:r w:rsidRPr="0081392C">
        <w:rPr>
          <w:color w:val="767171" w:themeColor="background2" w:themeShade="80"/>
        </w:rPr>
        <w:t xml:space="preserve">. . . . . . . . . . . . . . . . . . . . . . . . . . . . . . . . . . . . . . . . . . . . . . . . . . . . . . . </w:t>
      </w:r>
      <w:proofErr w:type="gramStart"/>
      <w:r w:rsidRPr="0081392C">
        <w:rPr>
          <w:color w:val="767171" w:themeColor="background2" w:themeShade="80"/>
        </w:rPr>
        <w:t>. . . .</w:t>
      </w:r>
      <w:proofErr w:type="gramEnd"/>
      <w:r w:rsidRPr="0081392C">
        <w:rPr>
          <w:color w:val="767171" w:themeColor="background2" w:themeShade="80"/>
        </w:rPr>
        <w:t xml:space="preserve"> </w:t>
      </w:r>
    </w:p>
    <w:p w:rsidR="00051227" w:rsidRPr="0081392C" w:rsidRDefault="00051227" w:rsidP="00051227">
      <w:pPr>
        <w:pStyle w:val="Textoindependiente"/>
        <w:rPr>
          <w:rFonts w:ascii="Calibri" w:hAnsi="Calibri" w:cs="Calibri"/>
          <w:color w:val="767171" w:themeColor="background2" w:themeShade="80"/>
          <w:sz w:val="26"/>
          <w:szCs w:val="26"/>
        </w:rPr>
      </w:pPr>
    </w:p>
    <w:p w:rsidR="00051227" w:rsidRPr="0081392C" w:rsidRDefault="00051227" w:rsidP="00051227">
      <w:pPr>
        <w:pStyle w:val="Textoindependiente"/>
        <w:ind w:firstLine="708"/>
        <w:rPr>
          <w:rFonts w:ascii="Calibri" w:hAnsi="Calibri"/>
          <w:color w:val="767171" w:themeColor="background2" w:themeShade="80"/>
          <w:sz w:val="26"/>
        </w:rPr>
      </w:pPr>
      <w:r w:rsidRPr="0081392C">
        <w:rPr>
          <w:rFonts w:ascii="Calibri" w:hAnsi="Calibri" w:cs="Calibri"/>
          <w:color w:val="767171" w:themeColor="background2" w:themeShade="80"/>
          <w:sz w:val="26"/>
          <w:szCs w:val="26"/>
        </w:rPr>
        <w:t xml:space="preserve">Así las cosas, la </w:t>
      </w:r>
      <w:r w:rsidRPr="0081392C">
        <w:rPr>
          <w:rFonts w:ascii="Calibri" w:hAnsi="Calibri" w:cs="Calibri"/>
          <w:i/>
          <w:color w:val="767171" w:themeColor="background2" w:themeShade="80"/>
          <w:sz w:val="26"/>
          <w:szCs w:val="26"/>
        </w:rPr>
        <w:t>“</w:t>
      </w:r>
      <w:proofErr w:type="spellStart"/>
      <w:r w:rsidRPr="0081392C">
        <w:rPr>
          <w:rFonts w:ascii="Calibri" w:hAnsi="Calibri" w:cs="Calibri"/>
          <w:i/>
          <w:color w:val="767171" w:themeColor="background2" w:themeShade="80"/>
          <w:sz w:val="26"/>
          <w:szCs w:val="26"/>
        </w:rPr>
        <w:t>litis</w:t>
      </w:r>
      <w:proofErr w:type="spellEnd"/>
      <w:r w:rsidRPr="0081392C">
        <w:rPr>
          <w:rFonts w:ascii="Calibri" w:hAnsi="Calibri" w:cs="Calibri"/>
          <w:i/>
          <w:color w:val="767171" w:themeColor="background2" w:themeShade="80"/>
          <w:sz w:val="26"/>
          <w:szCs w:val="26"/>
        </w:rPr>
        <w:t>”</w:t>
      </w:r>
      <w:r w:rsidRPr="0081392C">
        <w:rPr>
          <w:rFonts w:ascii="Calibri" w:hAnsi="Calibri" w:cs="Calibri"/>
          <w:color w:val="767171" w:themeColor="background2" w:themeShade="80"/>
          <w:sz w:val="26"/>
          <w:szCs w:val="26"/>
        </w:rPr>
        <w:t xml:space="preserve"> planteada se hace consistir en determinar la legalidad o ilegalidad del </w:t>
      </w:r>
      <w:r w:rsidRPr="0081392C">
        <w:rPr>
          <w:rFonts w:ascii="Calibri" w:hAnsi="Calibri"/>
          <w:bCs/>
          <w:color w:val="767171" w:themeColor="background2" w:themeShade="80"/>
          <w:sz w:val="26"/>
          <w:szCs w:val="27"/>
        </w:rPr>
        <w:t>mandamiento de ejecución realizado, su diligencia de embargo, así como del requerimiento de pago al que se hizo alusión en el mismo</w:t>
      </w:r>
      <w:r w:rsidRPr="0081392C">
        <w:rPr>
          <w:rFonts w:ascii="Calibri" w:hAnsi="Calibri"/>
          <w:bCs/>
          <w:color w:val="767171" w:themeColor="background2" w:themeShade="80"/>
          <w:sz w:val="26"/>
        </w:rPr>
        <w:t xml:space="preserve">. . . . . . . . . . . . </w:t>
      </w:r>
    </w:p>
    <w:p w:rsidR="00051227" w:rsidRPr="0081392C" w:rsidRDefault="00051227" w:rsidP="00051227">
      <w:pPr>
        <w:pStyle w:val="Textoindependiente"/>
        <w:rPr>
          <w:rFonts w:ascii="Calibri" w:hAnsi="Calibri"/>
          <w:b/>
          <w:bCs/>
          <w:i/>
          <w:iCs/>
          <w:color w:val="767171" w:themeColor="background2" w:themeShade="80"/>
          <w:sz w:val="26"/>
        </w:rPr>
      </w:pPr>
    </w:p>
    <w:p w:rsidR="00051227" w:rsidRPr="0081392C" w:rsidRDefault="00051227" w:rsidP="00051227">
      <w:pPr>
        <w:pStyle w:val="Textoindependiente"/>
        <w:ind w:firstLine="708"/>
        <w:rPr>
          <w:rFonts w:ascii="Calibri" w:hAnsi="Calibri"/>
          <w:color w:val="767171" w:themeColor="background2" w:themeShade="80"/>
          <w:sz w:val="26"/>
        </w:rPr>
      </w:pPr>
      <w:r w:rsidRPr="0081392C">
        <w:rPr>
          <w:rFonts w:ascii="Calibri" w:hAnsi="Calibri"/>
          <w:b/>
          <w:bCs/>
          <w:i/>
          <w:iCs/>
          <w:color w:val="767171" w:themeColor="background2" w:themeShade="80"/>
          <w:sz w:val="26"/>
        </w:rPr>
        <w:t>SEXTO.-</w:t>
      </w:r>
      <w:r w:rsidRPr="0081392C">
        <w:rPr>
          <w:rFonts w:ascii="Calibri" w:hAnsi="Calibri"/>
          <w:color w:val="767171" w:themeColor="background2" w:themeShade="80"/>
          <w:sz w:val="26"/>
        </w:rPr>
        <w:t xml:space="preserve"> </w:t>
      </w:r>
      <w:r w:rsidRPr="0081392C">
        <w:rPr>
          <w:rFonts w:ascii="Calibri" w:hAnsi="Calibri" w:cs="Calibri"/>
          <w:bCs/>
          <w:iCs/>
          <w:color w:val="767171" w:themeColor="background2" w:themeShade="80"/>
          <w:sz w:val="26"/>
          <w:szCs w:val="26"/>
        </w:rPr>
        <w:t xml:space="preserve">Así las cosas, este Juzgador, de conformidad con lo señalado en el único concepto de impugnación planteado, respecto del mandamiento de embargo con orden de ejecución, conforme al artículo 302, en su último párrafo del Código de Procedimiento y Justicia Administrativa para el Estado y los Municipios de Guanajuato, procede a </w:t>
      </w:r>
      <w:r w:rsidRPr="0081392C">
        <w:rPr>
          <w:rFonts w:ascii="Calibri" w:hAnsi="Calibri" w:cs="Calibri"/>
          <w:b/>
          <w:bCs/>
          <w:iCs/>
          <w:color w:val="767171" w:themeColor="background2" w:themeShade="80"/>
          <w:sz w:val="26"/>
          <w:szCs w:val="26"/>
        </w:rPr>
        <w:t>hacer valer de oficio</w:t>
      </w:r>
      <w:r w:rsidRPr="0081392C">
        <w:rPr>
          <w:rFonts w:ascii="Calibri" w:hAnsi="Calibri" w:cs="Calibri"/>
          <w:bCs/>
          <w:iCs/>
          <w:color w:val="767171" w:themeColor="background2" w:themeShade="80"/>
          <w:sz w:val="26"/>
          <w:szCs w:val="26"/>
        </w:rPr>
        <w:t xml:space="preserve"> la omisión del requisito formal exigido en la ley,  toda vez que el mandamiento de ejecución de fecha 5 cinco de agosto del año 2016 dos mil dieciséis, carece de firma autógrafa de la autoridad que supuestamente lo emite; </w:t>
      </w:r>
      <w:r>
        <w:rPr>
          <w:rFonts w:ascii="Calibri" w:hAnsi="Calibri" w:cs="Calibri"/>
          <w:bCs/>
          <w:iCs/>
          <w:color w:val="767171" w:themeColor="background2" w:themeShade="80"/>
          <w:sz w:val="26"/>
          <w:szCs w:val="26"/>
        </w:rPr>
        <w:t xml:space="preserve">en tanto que respecto del requerimiento de pago cuya diligencia se llevó a cabo el 30 treinta de marzo del año 2016 dos mil dieciséis, se procede a analizar el único concepto de impugnación que fue planteado; </w:t>
      </w:r>
      <w:r w:rsidRPr="0081392C">
        <w:rPr>
          <w:rFonts w:ascii="Calibri" w:hAnsi="Calibri" w:cs="Calibri"/>
          <w:bCs/>
          <w:iCs/>
          <w:color w:val="767171" w:themeColor="background2" w:themeShade="80"/>
          <w:sz w:val="26"/>
          <w:szCs w:val="26"/>
        </w:rPr>
        <w:t xml:space="preserve">lo anterior conforme a </w:t>
      </w:r>
      <w:r w:rsidRPr="0081392C">
        <w:rPr>
          <w:rFonts w:ascii="Calibri" w:hAnsi="Calibri"/>
          <w:color w:val="767171" w:themeColor="background2" w:themeShade="80"/>
          <w:sz w:val="26"/>
        </w:rPr>
        <w:t>los principios de congruencia y exhaustividad que debe regir en toda sentencia; sin necesidad de transcribir</w:t>
      </w:r>
      <w:r>
        <w:rPr>
          <w:rFonts w:ascii="Calibri" w:hAnsi="Calibri"/>
          <w:color w:val="767171" w:themeColor="background2" w:themeShade="80"/>
          <w:sz w:val="26"/>
        </w:rPr>
        <w:t>lo</w:t>
      </w:r>
      <w:r w:rsidRPr="0081392C">
        <w:rPr>
          <w:rFonts w:ascii="Calibri" w:hAnsi="Calibri"/>
          <w:color w:val="767171" w:themeColor="background2" w:themeShade="80"/>
          <w:sz w:val="26"/>
        </w:rPr>
        <w:t>; sirviendo para ello el criterio sostenido por el Tribunal Colegiado del Circuito del Poder Judicial de la Federación que se menciona en la siguiente Jurisprudencia: . . . . . . . . . . . .</w:t>
      </w:r>
      <w:r>
        <w:rPr>
          <w:rFonts w:ascii="Calibri" w:hAnsi="Calibri"/>
          <w:color w:val="767171" w:themeColor="background2" w:themeShade="80"/>
          <w:sz w:val="26"/>
        </w:rPr>
        <w:t xml:space="preserve"> . . </w:t>
      </w:r>
    </w:p>
    <w:p w:rsidR="00051227" w:rsidRPr="0081392C" w:rsidRDefault="00051227" w:rsidP="00051227">
      <w:pPr>
        <w:ind w:firstLine="708"/>
        <w:jc w:val="both"/>
        <w:rPr>
          <w:rFonts w:ascii="Calibri" w:hAnsi="Calibri"/>
          <w:color w:val="767171" w:themeColor="background2" w:themeShade="80"/>
          <w:sz w:val="26"/>
          <w:lang w:val="es-MX"/>
        </w:rPr>
      </w:pPr>
    </w:p>
    <w:p w:rsidR="00051227" w:rsidRPr="0081392C" w:rsidRDefault="00051227" w:rsidP="00051227">
      <w:pPr>
        <w:ind w:firstLine="708"/>
        <w:jc w:val="both"/>
        <w:rPr>
          <w:rFonts w:ascii="Calibri" w:hAnsi="Calibri"/>
          <w:i/>
          <w:iCs/>
          <w:color w:val="767171" w:themeColor="background2" w:themeShade="80"/>
          <w:sz w:val="26"/>
          <w:szCs w:val="26"/>
        </w:rPr>
      </w:pPr>
      <w:r w:rsidRPr="0081392C">
        <w:rPr>
          <w:rFonts w:ascii="Calibri" w:hAnsi="Calibri"/>
          <w:b/>
          <w:i/>
          <w:iCs/>
          <w:color w:val="767171" w:themeColor="background2" w:themeShade="80"/>
          <w:sz w:val="26"/>
          <w:szCs w:val="26"/>
        </w:rPr>
        <w:t>“CONCEPTOS DE VIOLACIÓN. EL JUEZ NO ESTÁ OBLIGADO A TRANSCRIBIRLOS.</w:t>
      </w:r>
      <w:r w:rsidRPr="0081392C">
        <w:rPr>
          <w:rFonts w:ascii="Calibri" w:hAnsi="Calibri"/>
          <w:i/>
          <w:iCs/>
          <w:color w:val="767171" w:themeColor="background2" w:themeShade="80"/>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81392C">
        <w:rPr>
          <w:rFonts w:ascii="Calibri" w:hAnsi="Calibri"/>
          <w:i/>
          <w:iCs/>
          <w:color w:val="767171" w:themeColor="background2" w:themeShade="80"/>
          <w:szCs w:val="27"/>
        </w:rPr>
        <w:t xml:space="preserve"> </w:t>
      </w:r>
      <w:r w:rsidRPr="0081392C">
        <w:rPr>
          <w:rFonts w:ascii="Calibri" w:hAnsi="Calibri"/>
          <w:i/>
          <w:iCs/>
          <w:color w:val="767171" w:themeColor="background2" w:themeShade="80"/>
          <w:sz w:val="20"/>
          <w:szCs w:val="20"/>
        </w:rPr>
        <w:t>S</w:t>
      </w:r>
      <w:r w:rsidRPr="0081392C">
        <w:rPr>
          <w:rFonts w:ascii="Calibri" w:hAnsi="Calibri"/>
          <w:color w:val="767171" w:themeColor="background2" w:themeShade="80"/>
          <w:sz w:val="20"/>
          <w:szCs w:val="20"/>
        </w:rPr>
        <w:t xml:space="preserve">EGUNDO TRIBUNAL COLEGIADO DEL SEXTO CIRCUITO. No. Registro: 196,477. Jurisprudencia, Materia(s): Común, Novena Época, Instancia: Tribunales Colegiados de Circuito, Fuente: Semanario Judicial de la </w:t>
      </w:r>
      <w:r w:rsidRPr="0081392C">
        <w:rPr>
          <w:rFonts w:ascii="Calibri" w:hAnsi="Calibri" w:cs="David Transparent"/>
          <w:color w:val="767171" w:themeColor="background2" w:themeShade="80"/>
          <w:sz w:val="20"/>
          <w:szCs w:val="20"/>
        </w:rPr>
        <w:t>Federación</w:t>
      </w:r>
      <w:r w:rsidRPr="0081392C">
        <w:rPr>
          <w:rFonts w:ascii="Calibri" w:hAnsi="Calibri"/>
          <w:color w:val="767171" w:themeColor="background2" w:themeShade="80"/>
          <w:sz w:val="20"/>
          <w:szCs w:val="20"/>
        </w:rPr>
        <w:t xml:space="preserve"> y su Gaceta. VII, </w:t>
      </w:r>
      <w:proofErr w:type="gramStart"/>
      <w:r w:rsidRPr="0081392C">
        <w:rPr>
          <w:rFonts w:ascii="Calibri" w:hAnsi="Calibri"/>
          <w:color w:val="767171" w:themeColor="background2" w:themeShade="80"/>
          <w:sz w:val="20"/>
          <w:szCs w:val="20"/>
        </w:rPr>
        <w:t>Abril</w:t>
      </w:r>
      <w:proofErr w:type="gramEnd"/>
      <w:r w:rsidRPr="0081392C">
        <w:rPr>
          <w:rFonts w:ascii="Calibri" w:hAnsi="Calibri"/>
          <w:color w:val="767171" w:themeColor="background2" w:themeShade="80"/>
          <w:sz w:val="20"/>
          <w:szCs w:val="20"/>
        </w:rPr>
        <w:t xml:space="preserve"> de 1998, Tesis: VI.2o. J/129. Página: 599</w:t>
      </w:r>
      <w:r w:rsidRPr="0081392C">
        <w:rPr>
          <w:rFonts w:ascii="Calibri" w:hAnsi="Calibri"/>
          <w:color w:val="767171" w:themeColor="background2" w:themeShade="80"/>
          <w:szCs w:val="27"/>
        </w:rPr>
        <w:t>. . . . . . . . . . . . . . . . . . . . . . . . . . . . . . . . .</w:t>
      </w:r>
    </w:p>
    <w:p w:rsidR="00051227" w:rsidRPr="0081392C" w:rsidRDefault="00051227" w:rsidP="00051227">
      <w:pPr>
        <w:pStyle w:val="Textoindependiente"/>
        <w:rPr>
          <w:rFonts w:ascii="Calibri" w:hAnsi="Calibri"/>
          <w:color w:val="767171" w:themeColor="background2" w:themeShade="80"/>
          <w:sz w:val="26"/>
          <w:szCs w:val="27"/>
        </w:rPr>
      </w:pPr>
    </w:p>
    <w:p w:rsidR="00051227" w:rsidRPr="0081392C" w:rsidRDefault="00051227" w:rsidP="00051227">
      <w:pPr>
        <w:ind w:firstLine="708"/>
        <w:jc w:val="both"/>
        <w:rPr>
          <w:rFonts w:ascii="Calibri" w:hAnsi="Calibri"/>
          <w:color w:val="767171" w:themeColor="background2" w:themeShade="80"/>
          <w:sz w:val="26"/>
          <w:szCs w:val="27"/>
        </w:rPr>
      </w:pPr>
      <w:r w:rsidRPr="0081392C">
        <w:rPr>
          <w:rFonts w:ascii="Calibri" w:hAnsi="Calibri"/>
          <w:color w:val="767171" w:themeColor="background2" w:themeShade="80"/>
          <w:sz w:val="26"/>
          <w:szCs w:val="27"/>
        </w:rPr>
        <w:t xml:space="preserve">Así las cosas, </w:t>
      </w:r>
      <w:r>
        <w:rPr>
          <w:rFonts w:ascii="Calibri" w:hAnsi="Calibri"/>
          <w:color w:val="767171" w:themeColor="background2" w:themeShade="80"/>
          <w:sz w:val="26"/>
          <w:szCs w:val="27"/>
        </w:rPr>
        <w:t>el act</w:t>
      </w:r>
      <w:r w:rsidRPr="0081392C">
        <w:rPr>
          <w:rFonts w:ascii="Calibri" w:hAnsi="Calibri"/>
          <w:color w:val="767171" w:themeColor="background2" w:themeShade="80"/>
          <w:sz w:val="26"/>
          <w:szCs w:val="27"/>
        </w:rPr>
        <w:t>or “grosso modo”</w:t>
      </w:r>
      <w:r>
        <w:rPr>
          <w:rFonts w:ascii="Calibri" w:hAnsi="Calibri"/>
          <w:color w:val="767171" w:themeColor="background2" w:themeShade="80"/>
          <w:sz w:val="26"/>
          <w:szCs w:val="27"/>
        </w:rPr>
        <w:t>,</w:t>
      </w:r>
      <w:r w:rsidRPr="0081392C">
        <w:rPr>
          <w:rFonts w:ascii="Calibri" w:hAnsi="Calibri"/>
          <w:color w:val="767171" w:themeColor="background2" w:themeShade="80"/>
          <w:sz w:val="26"/>
          <w:szCs w:val="27"/>
        </w:rPr>
        <w:t xml:space="preserve"> expresó que nunca le fue notificado el requerimiento de pago impugnado. . . . . . </w:t>
      </w:r>
      <w:r>
        <w:rPr>
          <w:rFonts w:ascii="Calibri" w:hAnsi="Calibri"/>
          <w:color w:val="767171" w:themeColor="background2" w:themeShade="80"/>
          <w:sz w:val="26"/>
          <w:szCs w:val="27"/>
        </w:rPr>
        <w:t xml:space="preserve">. . . . . . . . . . . . . . . . . . . . . . . . . . . </w:t>
      </w:r>
      <w:proofErr w:type="gramStart"/>
      <w:r>
        <w:rPr>
          <w:rFonts w:ascii="Calibri" w:hAnsi="Calibri"/>
          <w:color w:val="767171" w:themeColor="background2" w:themeShade="80"/>
          <w:sz w:val="26"/>
          <w:szCs w:val="27"/>
        </w:rPr>
        <w:t>. . . .</w:t>
      </w:r>
      <w:proofErr w:type="gramEnd"/>
      <w:r>
        <w:rPr>
          <w:rFonts w:ascii="Calibri" w:hAnsi="Calibri"/>
          <w:color w:val="767171" w:themeColor="background2" w:themeShade="80"/>
          <w:sz w:val="26"/>
          <w:szCs w:val="27"/>
        </w:rPr>
        <w:t xml:space="preserve"> .</w:t>
      </w:r>
    </w:p>
    <w:p w:rsidR="00051227" w:rsidRPr="0081392C" w:rsidRDefault="00051227" w:rsidP="00051227">
      <w:pPr>
        <w:jc w:val="both"/>
        <w:rPr>
          <w:rFonts w:asciiTheme="minorHAnsi" w:hAnsiTheme="minorHAnsi"/>
          <w:color w:val="767171" w:themeColor="background2" w:themeShade="80"/>
          <w:sz w:val="26"/>
          <w:szCs w:val="26"/>
        </w:rPr>
      </w:pPr>
    </w:p>
    <w:p w:rsidR="00051227" w:rsidRPr="0081392C" w:rsidRDefault="00051227" w:rsidP="00051227">
      <w:pPr>
        <w:ind w:firstLine="708"/>
        <w:jc w:val="both"/>
        <w:rPr>
          <w:rFonts w:asciiTheme="minorHAnsi" w:hAnsiTheme="minorHAnsi"/>
          <w:color w:val="767171" w:themeColor="background2" w:themeShade="80"/>
          <w:sz w:val="26"/>
          <w:szCs w:val="26"/>
        </w:rPr>
      </w:pPr>
      <w:r w:rsidRPr="0081392C">
        <w:rPr>
          <w:rFonts w:asciiTheme="minorHAnsi" w:hAnsiTheme="minorHAnsi"/>
          <w:color w:val="767171" w:themeColor="background2" w:themeShade="80"/>
          <w:sz w:val="26"/>
          <w:szCs w:val="26"/>
        </w:rPr>
        <w:t xml:space="preserve">Por su parte, las autoridades demandadas, en su escrito de contestación de la demanda, sólo refirieron que los actos se encontraban debidamente fundados y motivados. </w:t>
      </w:r>
      <w:r w:rsidRPr="0081392C">
        <w:rPr>
          <w:rFonts w:ascii="Calibri" w:hAnsi="Calibri" w:cs="Arial"/>
          <w:color w:val="767171" w:themeColor="background2" w:themeShade="80"/>
          <w:sz w:val="26"/>
          <w:szCs w:val="26"/>
        </w:rPr>
        <w:t xml:space="preserve">. . . . . . . . . . . . . . . . . . . . . . . . . . . . . . . . . . . . . . . . . . . . . . . . . . . . . </w:t>
      </w:r>
      <w:proofErr w:type="gramStart"/>
      <w:r w:rsidRPr="0081392C">
        <w:rPr>
          <w:rFonts w:ascii="Calibri" w:hAnsi="Calibri" w:cs="Arial"/>
          <w:color w:val="767171" w:themeColor="background2" w:themeShade="80"/>
          <w:sz w:val="26"/>
          <w:szCs w:val="26"/>
        </w:rPr>
        <w:t>. . . .</w:t>
      </w:r>
      <w:proofErr w:type="gramEnd"/>
      <w:r w:rsidRPr="0081392C">
        <w:rPr>
          <w:rFonts w:ascii="Calibri" w:hAnsi="Calibri" w:cs="Arial"/>
          <w:color w:val="767171" w:themeColor="background2" w:themeShade="80"/>
          <w:sz w:val="26"/>
          <w:szCs w:val="26"/>
        </w:rPr>
        <w:t xml:space="preserve"> .</w:t>
      </w:r>
    </w:p>
    <w:p w:rsidR="00051227" w:rsidRPr="0081392C" w:rsidRDefault="00051227" w:rsidP="00051227">
      <w:pPr>
        <w:ind w:firstLine="708"/>
        <w:jc w:val="both"/>
        <w:rPr>
          <w:rFonts w:ascii="Calibri" w:hAnsi="Calibri"/>
          <w:color w:val="767171" w:themeColor="background2" w:themeShade="80"/>
          <w:sz w:val="26"/>
          <w:szCs w:val="27"/>
        </w:rPr>
      </w:pPr>
    </w:p>
    <w:p w:rsidR="00051227" w:rsidRPr="0081392C" w:rsidRDefault="00051227" w:rsidP="00051227">
      <w:pPr>
        <w:ind w:firstLine="708"/>
        <w:jc w:val="both"/>
        <w:rPr>
          <w:rFonts w:ascii="Calibri" w:hAnsi="Calibri"/>
          <w:color w:val="767171" w:themeColor="background2" w:themeShade="80"/>
          <w:sz w:val="26"/>
          <w:szCs w:val="27"/>
        </w:rPr>
      </w:pPr>
      <w:r w:rsidRPr="0081392C">
        <w:rPr>
          <w:rFonts w:ascii="Calibri" w:hAnsi="Calibri"/>
          <w:color w:val="767171" w:themeColor="background2" w:themeShade="80"/>
          <w:sz w:val="26"/>
          <w:szCs w:val="27"/>
        </w:rPr>
        <w:t xml:space="preserve">Es </w:t>
      </w:r>
      <w:r w:rsidRPr="0081392C">
        <w:rPr>
          <w:rFonts w:ascii="Calibri" w:hAnsi="Calibri"/>
          <w:b/>
          <w:color w:val="767171" w:themeColor="background2" w:themeShade="80"/>
          <w:sz w:val="26"/>
          <w:szCs w:val="27"/>
        </w:rPr>
        <w:t>fundado</w:t>
      </w:r>
      <w:r w:rsidRPr="0081392C">
        <w:rPr>
          <w:rFonts w:ascii="Calibri" w:hAnsi="Calibri"/>
          <w:color w:val="767171" w:themeColor="background2" w:themeShade="80"/>
          <w:sz w:val="26"/>
          <w:szCs w:val="27"/>
        </w:rPr>
        <w:t xml:space="preserve"> dicho concepto de  impugnación, toda vez que ante la negativa lisa y llana de parte del actor, de la notificación del requerimiento de pago señalado; conforme a lo dispuesto en el artículo 47 del código de la materia, correspondía a las demandadas justificar la legal existencia y notificación del requerimiento de pago cuya diligencia se celebró -según se aprecia en el texto del mandamiento de embargo- el 30 treinta de marzo del año 2016 dos mil dieciséis; lo que no hicieron de manera alguna, al no haber aportado dicha constancia; por lo que se presume que no existe, implicando una deficiente realización del procedimiento administrativo de ejecución a su cargo. . . . . . . . . . . . . . . . . . . . . . . .</w:t>
      </w:r>
    </w:p>
    <w:p w:rsidR="00051227" w:rsidRPr="0081392C" w:rsidRDefault="00051227" w:rsidP="00051227">
      <w:pPr>
        <w:ind w:firstLine="708"/>
        <w:jc w:val="both"/>
        <w:rPr>
          <w:rFonts w:ascii="Calibri" w:hAnsi="Calibri"/>
          <w:color w:val="767171" w:themeColor="background2" w:themeShade="80"/>
          <w:sz w:val="26"/>
          <w:szCs w:val="27"/>
        </w:rPr>
      </w:pPr>
    </w:p>
    <w:p w:rsidR="00051227" w:rsidRPr="0081392C" w:rsidRDefault="00051227" w:rsidP="00051227">
      <w:pPr>
        <w:ind w:firstLine="708"/>
        <w:jc w:val="both"/>
        <w:rPr>
          <w:rFonts w:ascii="Calibri" w:hAnsi="Calibri" w:cs="Calibri"/>
          <w:color w:val="767171" w:themeColor="background2" w:themeShade="80"/>
          <w:sz w:val="26"/>
          <w:szCs w:val="26"/>
        </w:rPr>
      </w:pPr>
      <w:r w:rsidRPr="0081392C">
        <w:rPr>
          <w:rFonts w:ascii="Calibri" w:hAnsi="Calibri"/>
          <w:color w:val="767171" w:themeColor="background2" w:themeShade="80"/>
          <w:sz w:val="26"/>
          <w:szCs w:val="27"/>
        </w:rPr>
        <w:t>Ahora bien, respecto del mandamiento de embargo impugnado, este juzgador advierte de oficio,</w:t>
      </w:r>
      <w:r>
        <w:rPr>
          <w:rFonts w:ascii="Calibri" w:hAnsi="Calibri"/>
          <w:color w:val="767171" w:themeColor="background2" w:themeShade="80"/>
          <w:sz w:val="26"/>
          <w:szCs w:val="27"/>
        </w:rPr>
        <w:t xml:space="preserve"> como se ha señalado,</w:t>
      </w:r>
      <w:r w:rsidRPr="0081392C">
        <w:rPr>
          <w:rFonts w:ascii="Calibri" w:hAnsi="Calibri"/>
          <w:color w:val="767171" w:themeColor="background2" w:themeShade="80"/>
          <w:sz w:val="26"/>
          <w:szCs w:val="27"/>
        </w:rPr>
        <w:t xml:space="preserve"> que el mandamiento de embargo se encu</w:t>
      </w:r>
      <w:r>
        <w:rPr>
          <w:rFonts w:ascii="Calibri" w:hAnsi="Calibri"/>
          <w:color w:val="767171" w:themeColor="background2" w:themeShade="80"/>
          <w:sz w:val="26"/>
          <w:szCs w:val="27"/>
        </w:rPr>
        <w:t>entra deficientemente elaborado;</w:t>
      </w:r>
      <w:r w:rsidRPr="0081392C">
        <w:rPr>
          <w:rFonts w:ascii="Calibri" w:hAnsi="Calibri"/>
          <w:color w:val="767171" w:themeColor="background2" w:themeShade="80"/>
          <w:sz w:val="26"/>
          <w:szCs w:val="27"/>
        </w:rPr>
        <w:t xml:space="preserve"> pues contraviene lo establecido en el artículo 137, fracción V del código de procedimiento y justicia administrativa aplicable, que establece que todo acto administrativo debe constar por escrito y contener la firma autógrafa o electrónica del servidor público; y que no se advierte en tal documento la firma autógrafa del funcionario, sino que se trata de una facsímil. . </w:t>
      </w:r>
      <w:r>
        <w:rPr>
          <w:rFonts w:ascii="Calibri" w:hAnsi="Calibri"/>
          <w:color w:val="767171" w:themeColor="background2" w:themeShade="80"/>
          <w:sz w:val="26"/>
          <w:szCs w:val="27"/>
        </w:rPr>
        <w:t xml:space="preserve">. . . . . . . . . . . . . . . . . . . . . . . . . . . . . . . . . . . . . . . . . . . . . . . . . . </w:t>
      </w:r>
    </w:p>
    <w:p w:rsidR="00051227" w:rsidRPr="0081392C" w:rsidRDefault="00051227" w:rsidP="00051227">
      <w:pPr>
        <w:pStyle w:val="Sangra3detindependiente"/>
        <w:ind w:firstLine="0"/>
        <w:rPr>
          <w:rFonts w:cs="Arial"/>
          <w:color w:val="767171" w:themeColor="background2" w:themeShade="80"/>
          <w:szCs w:val="26"/>
        </w:rPr>
      </w:pPr>
    </w:p>
    <w:p w:rsidR="00051227" w:rsidRPr="0081392C" w:rsidRDefault="00051227" w:rsidP="00051227">
      <w:pPr>
        <w:autoSpaceDE w:val="0"/>
        <w:autoSpaceDN w:val="0"/>
        <w:adjustRightInd w:val="0"/>
        <w:ind w:firstLine="708"/>
        <w:jc w:val="both"/>
        <w:rPr>
          <w:rFonts w:asciiTheme="minorHAnsi" w:hAnsiTheme="minorHAnsi"/>
          <w:color w:val="767171" w:themeColor="background2" w:themeShade="80"/>
          <w:sz w:val="26"/>
          <w:szCs w:val="26"/>
        </w:rPr>
      </w:pPr>
      <w:r w:rsidRPr="0081392C">
        <w:rPr>
          <w:rFonts w:asciiTheme="minorHAnsi" w:hAnsiTheme="minorHAnsi" w:cs="Arial"/>
          <w:color w:val="767171" w:themeColor="background2" w:themeShade="80"/>
          <w:sz w:val="26"/>
          <w:szCs w:val="26"/>
        </w:rPr>
        <w:t xml:space="preserve">Analizado que es dicho acto combatido, este Juzgador considera que es ilegal el acto que se examina, en el aspecto que se ha destacado; </w:t>
      </w:r>
      <w:r w:rsidRPr="0081392C">
        <w:rPr>
          <w:rFonts w:asciiTheme="minorHAnsi" w:hAnsiTheme="minorHAnsi"/>
          <w:color w:val="767171" w:themeColor="background2" w:themeShade="80"/>
          <w:sz w:val="26"/>
          <w:szCs w:val="26"/>
        </w:rPr>
        <w:t xml:space="preserve">toda vez que en efecto, en dicho documento no obra la firma autógrafa del Director de Ejecución, Ingeniero </w:t>
      </w:r>
      <w:r>
        <w:rPr>
          <w:rFonts w:asciiTheme="minorHAnsi" w:hAnsiTheme="minorHAnsi"/>
          <w:color w:val="767171" w:themeColor="background2" w:themeShade="80"/>
          <w:sz w:val="26"/>
          <w:szCs w:val="26"/>
        </w:rPr>
        <w:t>(.....)</w:t>
      </w:r>
      <w:r w:rsidRPr="0081392C">
        <w:rPr>
          <w:rFonts w:asciiTheme="minorHAnsi" w:hAnsiTheme="minorHAnsi"/>
          <w:color w:val="767171" w:themeColor="background2" w:themeShade="80"/>
          <w:sz w:val="26"/>
          <w:szCs w:val="26"/>
        </w:rPr>
        <w:t xml:space="preserve">; ya que si bien es cierto que en el propio mandamiento, se aprecia un signo gráfico sobre el nombre del señalado Director, cierto es también que dicho signo no fue estampado del puño y letra del demandado; </w:t>
      </w:r>
      <w:r w:rsidRPr="0081392C">
        <w:rPr>
          <w:rFonts w:asciiTheme="minorHAnsi" w:hAnsiTheme="minorHAnsi"/>
          <w:color w:val="767171" w:themeColor="background2" w:themeShade="80"/>
          <w:sz w:val="26"/>
          <w:szCs w:val="26"/>
          <w:u w:val="single"/>
        </w:rPr>
        <w:t>sino que se trata de una impresión por computadora de tal firma</w:t>
      </w:r>
      <w:r w:rsidRPr="0081392C">
        <w:rPr>
          <w:rFonts w:asciiTheme="minorHAnsi" w:hAnsiTheme="minorHAnsi"/>
          <w:color w:val="767171" w:themeColor="background2" w:themeShade="80"/>
          <w:sz w:val="26"/>
          <w:szCs w:val="26"/>
        </w:rPr>
        <w:t>; lo que vulnera sin duda alguna, el requisito formal consistente en que todo acto administrativo debe contener en el texto del documento, la firma autógrafa o electrónica de la autoridad de la que emane, tal y como lo dispone la fracción V del artículo 137 del Código de Procedimiento y Justicia Administrativa para el Estado y los Municipios de Guanajuato, toda vez que esa firma no es otra cosa que la manifestación de la voluntad de la autoridad para la emisión del acto. . . . . . . . . . . . . . . . . . . . . . . . . . . .</w:t>
      </w:r>
    </w:p>
    <w:p w:rsidR="00051227" w:rsidRPr="0081392C" w:rsidRDefault="00051227" w:rsidP="00051227">
      <w:pPr>
        <w:autoSpaceDE w:val="0"/>
        <w:autoSpaceDN w:val="0"/>
        <w:adjustRightInd w:val="0"/>
        <w:jc w:val="both"/>
        <w:rPr>
          <w:rFonts w:ascii="Calibri" w:hAnsi="Calibri"/>
          <w:color w:val="767171" w:themeColor="background2" w:themeShade="80"/>
          <w:sz w:val="22"/>
          <w:szCs w:val="27"/>
        </w:rPr>
      </w:pPr>
    </w:p>
    <w:p w:rsidR="00051227" w:rsidRDefault="00051227" w:rsidP="00051227">
      <w:pPr>
        <w:autoSpaceDE w:val="0"/>
        <w:autoSpaceDN w:val="0"/>
        <w:adjustRightInd w:val="0"/>
        <w:ind w:firstLine="708"/>
        <w:jc w:val="both"/>
        <w:rPr>
          <w:rFonts w:ascii="Calibri" w:hAnsi="Calibri"/>
          <w:color w:val="767171" w:themeColor="background2" w:themeShade="80"/>
          <w:sz w:val="26"/>
          <w:szCs w:val="27"/>
        </w:rPr>
      </w:pPr>
    </w:p>
    <w:p w:rsidR="00051227" w:rsidRPr="0081392C" w:rsidRDefault="00051227" w:rsidP="00051227">
      <w:pPr>
        <w:ind w:firstLine="708"/>
        <w:jc w:val="right"/>
        <w:rPr>
          <w:rFonts w:ascii="Calibri" w:hAnsi="Calibri" w:cs="Arial"/>
          <w:b/>
          <w:color w:val="767171" w:themeColor="background2" w:themeShade="80"/>
          <w:sz w:val="26"/>
          <w:szCs w:val="27"/>
        </w:rPr>
      </w:pPr>
      <w:r w:rsidRPr="0081392C">
        <w:rPr>
          <w:rFonts w:ascii="Calibri" w:hAnsi="Calibri" w:cs="Arial"/>
          <w:b/>
          <w:color w:val="767171" w:themeColor="background2" w:themeShade="80"/>
          <w:sz w:val="26"/>
          <w:szCs w:val="27"/>
        </w:rPr>
        <w:t>Expediente número 0848/2016-JN</w:t>
      </w:r>
    </w:p>
    <w:p w:rsidR="00051227" w:rsidRDefault="00051227" w:rsidP="00051227">
      <w:pPr>
        <w:autoSpaceDE w:val="0"/>
        <w:autoSpaceDN w:val="0"/>
        <w:adjustRightInd w:val="0"/>
        <w:ind w:firstLine="708"/>
        <w:jc w:val="both"/>
        <w:rPr>
          <w:rFonts w:ascii="Calibri" w:hAnsi="Calibri"/>
          <w:color w:val="767171" w:themeColor="background2" w:themeShade="80"/>
          <w:sz w:val="26"/>
          <w:szCs w:val="27"/>
        </w:rPr>
      </w:pPr>
    </w:p>
    <w:p w:rsidR="00051227" w:rsidRPr="0081392C" w:rsidRDefault="00051227" w:rsidP="00051227">
      <w:pPr>
        <w:autoSpaceDE w:val="0"/>
        <w:autoSpaceDN w:val="0"/>
        <w:adjustRightInd w:val="0"/>
        <w:ind w:firstLine="708"/>
        <w:jc w:val="both"/>
        <w:rPr>
          <w:rFonts w:ascii="Calibri" w:hAnsi="Calibri"/>
          <w:color w:val="767171" w:themeColor="background2" w:themeShade="80"/>
          <w:sz w:val="26"/>
          <w:szCs w:val="27"/>
        </w:rPr>
      </w:pPr>
      <w:r w:rsidRPr="0081392C">
        <w:rPr>
          <w:rFonts w:ascii="Calibri" w:hAnsi="Calibri"/>
          <w:color w:val="767171" w:themeColor="background2" w:themeShade="80"/>
          <w:sz w:val="26"/>
          <w:szCs w:val="27"/>
        </w:rPr>
        <w:t xml:space="preserve">Luego entonces, al </w:t>
      </w:r>
      <w:r w:rsidRPr="0081392C">
        <w:rPr>
          <w:rFonts w:ascii="Calibri" w:hAnsi="Calibri"/>
          <w:b/>
          <w:color w:val="767171" w:themeColor="background2" w:themeShade="80"/>
          <w:sz w:val="26"/>
          <w:szCs w:val="27"/>
        </w:rPr>
        <w:t>no estampar</w:t>
      </w:r>
      <w:r w:rsidRPr="0081392C">
        <w:rPr>
          <w:rFonts w:ascii="Calibri" w:hAnsi="Calibri"/>
          <w:color w:val="767171" w:themeColor="background2" w:themeShade="80"/>
          <w:sz w:val="26"/>
          <w:szCs w:val="27"/>
        </w:rPr>
        <w:t xml:space="preserve"> su firma, ya sea autógrafa o electrónica, la autoridad que aparece como emisora y, que además se aprecia a simple vista, que la que se plasmó en el mandamiento se trata de una impresión por computadora; se traduce en que existe un vicio en la exteriorización de la voluntad del Director de Ejecución, porque ese signo gráfico (firma autógrafa o electrónica) es el que le otorga certeza y eficacia a los actos de autoridad, ya que constituye la única forma en que puede asegurarse al particular, que fue la voluntad de la autoridad correspondiente emitir dicho acto en los términos a que el mismo se refiere. . . . . </w:t>
      </w:r>
    </w:p>
    <w:p w:rsidR="00051227" w:rsidRPr="0081392C" w:rsidRDefault="00051227" w:rsidP="00051227">
      <w:pPr>
        <w:autoSpaceDE w:val="0"/>
        <w:autoSpaceDN w:val="0"/>
        <w:adjustRightInd w:val="0"/>
        <w:ind w:firstLine="708"/>
        <w:jc w:val="both"/>
        <w:rPr>
          <w:rFonts w:ascii="Calibri" w:hAnsi="Calibri"/>
          <w:color w:val="767171" w:themeColor="background2" w:themeShade="80"/>
          <w:sz w:val="26"/>
          <w:szCs w:val="27"/>
        </w:rPr>
      </w:pPr>
    </w:p>
    <w:p w:rsidR="00051227" w:rsidRPr="0081392C" w:rsidRDefault="00051227" w:rsidP="00051227">
      <w:pPr>
        <w:autoSpaceDE w:val="0"/>
        <w:autoSpaceDN w:val="0"/>
        <w:adjustRightInd w:val="0"/>
        <w:ind w:firstLine="708"/>
        <w:jc w:val="both"/>
        <w:rPr>
          <w:rFonts w:ascii="Calibri" w:hAnsi="Calibri" w:cs="Arial"/>
          <w:color w:val="767171" w:themeColor="background2" w:themeShade="80"/>
          <w:sz w:val="26"/>
          <w:szCs w:val="27"/>
        </w:rPr>
      </w:pPr>
      <w:r w:rsidRPr="0081392C">
        <w:rPr>
          <w:rFonts w:ascii="Calibri" w:hAnsi="Calibri"/>
          <w:color w:val="767171" w:themeColor="background2" w:themeShade="80"/>
          <w:sz w:val="26"/>
          <w:szCs w:val="27"/>
        </w:rPr>
        <w:t xml:space="preserve">Aunado a lo anterior, es sabido conforme a la doctrina jurídica, que </w:t>
      </w:r>
      <w:r w:rsidRPr="0081392C">
        <w:rPr>
          <w:rFonts w:ascii="Calibri" w:hAnsi="Calibri" w:cs="Arial"/>
          <w:color w:val="767171" w:themeColor="background2" w:themeShade="80"/>
          <w:sz w:val="26"/>
          <w:szCs w:val="27"/>
        </w:rPr>
        <w:t xml:space="preserve">todo acto de molestia, como lo es el acto impugnado, precisa de la concurrencia indispensable de tres requisitos mínimos, a saber: 1).- Que se exprese por escrito y contenga </w:t>
      </w:r>
      <w:r w:rsidRPr="0081392C">
        <w:rPr>
          <w:rFonts w:ascii="Calibri" w:hAnsi="Calibri" w:cs="Arial"/>
          <w:color w:val="767171" w:themeColor="background2" w:themeShade="80"/>
          <w:sz w:val="26"/>
          <w:szCs w:val="27"/>
          <w:u w:val="single"/>
        </w:rPr>
        <w:t>la firma original o autógrafa</w:t>
      </w:r>
      <w:r w:rsidRPr="0081392C">
        <w:rPr>
          <w:rFonts w:ascii="Calibri" w:hAnsi="Calibri" w:cs="Arial"/>
          <w:color w:val="767171" w:themeColor="background2" w:themeShade="80"/>
          <w:sz w:val="26"/>
          <w:szCs w:val="27"/>
        </w:rPr>
        <w:t xml:space="preserve"> del respectivo funcionario; 2).- Que provenga de autoridad competente; y, 3).- Que en los documentos se exprese, se funde y motive la causa legal del procedimiento; resaltando que la primera de estas exigencias tiene como propósito evidente que pueda haber certeza sobre la existencia del acto de molestia y para que el afectado pueda conocer con precisión de qué autoridad proviene, así como su contenido y sus consecuencias. . . . . . . . . .</w:t>
      </w:r>
    </w:p>
    <w:p w:rsidR="00051227" w:rsidRPr="0081392C" w:rsidRDefault="00051227" w:rsidP="00051227">
      <w:pPr>
        <w:pStyle w:val="Textoindependiente"/>
        <w:rPr>
          <w:rFonts w:ascii="Calibri" w:hAnsi="Calibri"/>
          <w:color w:val="767171" w:themeColor="background2" w:themeShade="80"/>
          <w:sz w:val="22"/>
          <w:szCs w:val="27"/>
          <w:lang w:val="es-ES"/>
        </w:rPr>
      </w:pPr>
    </w:p>
    <w:p w:rsidR="00051227" w:rsidRPr="0081392C" w:rsidRDefault="00051227" w:rsidP="00051227">
      <w:pPr>
        <w:pStyle w:val="Textoindependiente"/>
        <w:rPr>
          <w:rFonts w:ascii="Calibri" w:hAnsi="Calibri"/>
          <w:color w:val="767171" w:themeColor="background2" w:themeShade="80"/>
          <w:sz w:val="26"/>
          <w:szCs w:val="26"/>
          <w:lang w:val="es-ES"/>
        </w:rPr>
      </w:pPr>
      <w:r w:rsidRPr="0081392C">
        <w:rPr>
          <w:rFonts w:ascii="Calibri" w:hAnsi="Calibri"/>
          <w:color w:val="767171" w:themeColor="background2" w:themeShade="80"/>
          <w:sz w:val="26"/>
          <w:szCs w:val="26"/>
          <w:lang w:val="es-ES"/>
        </w:rPr>
        <w:tab/>
        <w:t xml:space="preserve">Por lo que dicho vicio al que nos hemos referido, que implica la omisión de uno de los </w:t>
      </w:r>
      <w:proofErr w:type="gramStart"/>
      <w:r w:rsidRPr="0081392C">
        <w:rPr>
          <w:rFonts w:ascii="Calibri" w:hAnsi="Calibri"/>
          <w:color w:val="767171" w:themeColor="background2" w:themeShade="80"/>
          <w:sz w:val="26"/>
          <w:szCs w:val="26"/>
          <w:lang w:val="es-ES"/>
        </w:rPr>
        <w:t>requisitos  formales</w:t>
      </w:r>
      <w:proofErr w:type="gramEnd"/>
      <w:r w:rsidRPr="0081392C">
        <w:rPr>
          <w:rFonts w:ascii="Calibri" w:hAnsi="Calibri"/>
          <w:color w:val="767171" w:themeColor="background2" w:themeShade="80"/>
          <w:sz w:val="26"/>
          <w:szCs w:val="26"/>
          <w:lang w:val="es-ES"/>
        </w:rPr>
        <w:t xml:space="preserve">, significa también una ausencia de fundamentación y motivación del acto impugnado, pues al carecer de la estampa de la voluntad de la autoridad emisora, resulta que no hay acto administrativo alguno. . . . . . . . . . . . </w:t>
      </w:r>
    </w:p>
    <w:p w:rsidR="00051227" w:rsidRPr="0081392C" w:rsidRDefault="00051227" w:rsidP="00051227">
      <w:pPr>
        <w:pStyle w:val="Textoindependiente"/>
        <w:rPr>
          <w:rFonts w:ascii="Calibri" w:hAnsi="Calibri"/>
          <w:color w:val="767171" w:themeColor="background2" w:themeShade="80"/>
          <w:sz w:val="22"/>
          <w:szCs w:val="27"/>
          <w:lang w:val="es-ES"/>
        </w:rPr>
      </w:pPr>
    </w:p>
    <w:p w:rsidR="00051227" w:rsidRPr="0081392C" w:rsidRDefault="00051227" w:rsidP="00051227">
      <w:pPr>
        <w:pStyle w:val="Textoindependiente"/>
        <w:ind w:firstLine="708"/>
        <w:rPr>
          <w:rFonts w:ascii="Calibri" w:hAnsi="Calibri"/>
          <w:color w:val="767171" w:themeColor="background2" w:themeShade="80"/>
          <w:sz w:val="26"/>
          <w:szCs w:val="27"/>
        </w:rPr>
      </w:pPr>
      <w:r w:rsidRPr="0081392C">
        <w:rPr>
          <w:rFonts w:ascii="Calibri" w:hAnsi="Calibri"/>
          <w:color w:val="767171" w:themeColor="background2" w:themeShade="80"/>
          <w:sz w:val="26"/>
          <w:szCs w:val="27"/>
        </w:rPr>
        <w:t xml:space="preserve">Al caso resultan aplicables, por analogía, las siguientes Jurisprudencias emitidas, respectivamente por la Suprema Corte de Justicia de la Nación y un Tribunal Colegiado del Poder Judicial de la Federación, que se mencionan a continuación: . . . . . . . . . . . . . . . . . . . . . . . . . . . . . . . . . . . . . . . . . . . . . . . . . . . . . . . . . </w:t>
      </w:r>
    </w:p>
    <w:p w:rsidR="00051227" w:rsidRPr="0081392C" w:rsidRDefault="00051227" w:rsidP="00051227">
      <w:pPr>
        <w:pStyle w:val="Textoindependiente"/>
        <w:rPr>
          <w:rFonts w:ascii="Calibri" w:hAnsi="Calibri"/>
          <w:color w:val="767171" w:themeColor="background2" w:themeShade="80"/>
          <w:sz w:val="22"/>
          <w:szCs w:val="27"/>
        </w:rPr>
      </w:pPr>
    </w:p>
    <w:p w:rsidR="00051227" w:rsidRPr="0081392C" w:rsidRDefault="00051227" w:rsidP="00051227">
      <w:pPr>
        <w:pStyle w:val="Textoindependiente"/>
        <w:ind w:firstLine="708"/>
        <w:rPr>
          <w:rFonts w:ascii="Calibri" w:hAnsi="Calibri"/>
          <w:color w:val="767171" w:themeColor="background2" w:themeShade="80"/>
          <w:sz w:val="22"/>
          <w:szCs w:val="27"/>
        </w:rPr>
      </w:pPr>
      <w:r w:rsidRPr="0081392C">
        <w:rPr>
          <w:rFonts w:ascii="Calibri" w:hAnsi="Calibri"/>
          <w:i/>
          <w:iCs/>
          <w:color w:val="767171" w:themeColor="background2" w:themeShade="80"/>
          <w:sz w:val="26"/>
          <w:szCs w:val="27"/>
        </w:rPr>
        <w:t>"</w:t>
      </w:r>
      <w:r w:rsidRPr="0081392C">
        <w:rPr>
          <w:rFonts w:ascii="Calibri" w:hAnsi="Calibri"/>
          <w:b/>
          <w:bCs/>
          <w:i/>
          <w:iCs/>
          <w:color w:val="767171" w:themeColor="background2" w:themeShade="80"/>
          <w:sz w:val="26"/>
          <w:szCs w:val="27"/>
        </w:rPr>
        <w:t>FIRMA FACSIMILAR. DOCUMENTOS PARA LA NOTIFICACION DE CREDITOS FISCALES.</w:t>
      </w:r>
      <w:r w:rsidRPr="0081392C">
        <w:rPr>
          <w:rFonts w:ascii="Calibri" w:hAnsi="Calibri"/>
          <w:i/>
          <w:iCs/>
          <w:color w:val="767171" w:themeColor="background2" w:themeShade="80"/>
          <w:sz w:val="26"/>
          <w:szCs w:val="27"/>
        </w:rPr>
        <w:t xml:space="preserve"> Esta Segunda Sala de la Suprema Corte de Justicia de la Nación ha establecido reiteradamente el criterio de que de conformidad con lo dispuesto por los artículos 14 y 16 de la Constitución General de la República, para que un mandamiento de autoridad esté fundado y motivado, debe constar en el documento la </w:t>
      </w:r>
      <w:r w:rsidRPr="0081392C">
        <w:rPr>
          <w:rFonts w:ascii="Calibri" w:hAnsi="Calibri"/>
          <w:b/>
          <w:bCs/>
          <w:i/>
          <w:iCs/>
          <w:color w:val="767171" w:themeColor="background2" w:themeShade="80"/>
          <w:sz w:val="26"/>
          <w:szCs w:val="27"/>
        </w:rPr>
        <w:t>firma</w:t>
      </w:r>
      <w:r w:rsidRPr="0081392C">
        <w:rPr>
          <w:rFonts w:ascii="Calibri" w:hAnsi="Calibri"/>
          <w:i/>
          <w:iCs/>
          <w:color w:val="767171" w:themeColor="background2" w:themeShade="80"/>
          <w:sz w:val="26"/>
          <w:szCs w:val="27"/>
        </w:rPr>
        <w:t xml:space="preserve"> autógrafa del servidor público que lo expida y no un facsímil, por consiguiente, tratándose de un cobro fiscal, el documento que se entregue al causante para efectos de notificación debe contener la </w:t>
      </w:r>
      <w:r w:rsidRPr="0081392C">
        <w:rPr>
          <w:rFonts w:ascii="Calibri" w:hAnsi="Calibri"/>
          <w:b/>
          <w:bCs/>
          <w:i/>
          <w:iCs/>
          <w:color w:val="767171" w:themeColor="background2" w:themeShade="80"/>
          <w:sz w:val="26"/>
          <w:szCs w:val="27"/>
        </w:rPr>
        <w:t>firma</w:t>
      </w:r>
      <w:r w:rsidRPr="0081392C">
        <w:rPr>
          <w:rFonts w:ascii="Calibri" w:hAnsi="Calibri"/>
          <w:i/>
          <w:iCs/>
          <w:color w:val="767171" w:themeColor="background2" w:themeShade="80"/>
          <w:sz w:val="26"/>
          <w:szCs w:val="27"/>
        </w:rPr>
        <w:t xml:space="preserve"> autógrafa, ya que ésta es un signo gráfico que da validez a los actos de autoridad, razón por la cual debe estimarse que no es válida la </w:t>
      </w:r>
      <w:r w:rsidRPr="0081392C">
        <w:rPr>
          <w:rFonts w:ascii="Calibri" w:hAnsi="Calibri"/>
          <w:b/>
          <w:bCs/>
          <w:i/>
          <w:iCs/>
          <w:color w:val="767171" w:themeColor="background2" w:themeShade="80"/>
          <w:sz w:val="26"/>
          <w:szCs w:val="27"/>
        </w:rPr>
        <w:t>firma facsimilar</w:t>
      </w:r>
      <w:r w:rsidRPr="0081392C">
        <w:rPr>
          <w:rFonts w:ascii="Calibri" w:hAnsi="Calibri"/>
          <w:i/>
          <w:iCs/>
          <w:color w:val="767171" w:themeColor="background2" w:themeShade="80"/>
          <w:sz w:val="26"/>
          <w:szCs w:val="27"/>
        </w:rPr>
        <w:t xml:space="preserve"> que ostente el referido mandamiento de autoridad." </w:t>
      </w:r>
      <w:r w:rsidRPr="0081392C">
        <w:rPr>
          <w:rFonts w:ascii="Calibri" w:hAnsi="Calibri"/>
          <w:color w:val="767171" w:themeColor="background2" w:themeShade="80"/>
          <w:sz w:val="22"/>
          <w:szCs w:val="27"/>
        </w:rPr>
        <w:t xml:space="preserve">Contradicción de tesis. Varios 16/90. Entre las sustentadas por el Primero y Segundo Tribunales Colegiados del Sexto Circuito. 21 de noviembre de 1991. Mayoría de 4 votos. Disidente: Carlos de Silva Nava. Ponente: Fausta Moreno Flores. Secretario: Víctor Hugo Mendoza Sánchez. Registro No. 206419. </w:t>
      </w:r>
      <w:r w:rsidRPr="0081392C">
        <w:rPr>
          <w:rFonts w:ascii="Calibri" w:hAnsi="Calibri"/>
          <w:b/>
          <w:bCs/>
          <w:color w:val="767171" w:themeColor="background2" w:themeShade="80"/>
          <w:sz w:val="22"/>
          <w:szCs w:val="27"/>
        </w:rPr>
        <w:t>Localización</w:t>
      </w:r>
      <w:proofErr w:type="gramStart"/>
      <w:r w:rsidRPr="0081392C">
        <w:rPr>
          <w:rFonts w:ascii="Calibri" w:hAnsi="Calibri"/>
          <w:b/>
          <w:bCs/>
          <w:color w:val="767171" w:themeColor="background2" w:themeShade="80"/>
          <w:sz w:val="22"/>
          <w:szCs w:val="27"/>
        </w:rPr>
        <w:t>:</w:t>
      </w:r>
      <w:r w:rsidRPr="0081392C">
        <w:rPr>
          <w:rFonts w:ascii="Calibri" w:hAnsi="Calibri"/>
          <w:color w:val="767171" w:themeColor="background2" w:themeShade="80"/>
          <w:sz w:val="22"/>
          <w:szCs w:val="27"/>
        </w:rPr>
        <w:t xml:space="preserve"> .</w:t>
      </w:r>
      <w:proofErr w:type="gramEnd"/>
      <w:r w:rsidRPr="0081392C">
        <w:rPr>
          <w:rFonts w:ascii="Calibri" w:hAnsi="Calibri"/>
          <w:color w:val="767171" w:themeColor="background2" w:themeShade="80"/>
          <w:sz w:val="22"/>
          <w:szCs w:val="27"/>
        </w:rPr>
        <w:t xml:space="preserve"> Octava Época. Instancia: Segunda Sala. Fuente: Gaceta del Semanario Judicial de la Federación. 56, </w:t>
      </w:r>
      <w:proofErr w:type="gramStart"/>
      <w:r w:rsidRPr="0081392C">
        <w:rPr>
          <w:rFonts w:ascii="Calibri" w:hAnsi="Calibri"/>
          <w:color w:val="767171" w:themeColor="background2" w:themeShade="80"/>
          <w:sz w:val="22"/>
          <w:szCs w:val="27"/>
        </w:rPr>
        <w:t>Agosto</w:t>
      </w:r>
      <w:proofErr w:type="gramEnd"/>
      <w:r w:rsidRPr="0081392C">
        <w:rPr>
          <w:rFonts w:ascii="Calibri" w:hAnsi="Calibri"/>
          <w:color w:val="767171" w:themeColor="background2" w:themeShade="80"/>
          <w:sz w:val="22"/>
          <w:szCs w:val="27"/>
        </w:rPr>
        <w:t xml:space="preserve"> de 1992. Página: 15. Tesis: 2a./J 2/92 Jurisprudencia Materia(s): Administrativa</w:t>
      </w:r>
      <w:r w:rsidRPr="0081392C">
        <w:rPr>
          <w:rFonts w:ascii="Calibri" w:hAnsi="Calibri"/>
          <w:color w:val="767171" w:themeColor="background2" w:themeShade="80"/>
          <w:sz w:val="26"/>
          <w:szCs w:val="27"/>
        </w:rPr>
        <w:t xml:space="preserve">. . . . . . . . . . . . . . . . . . . . . . . . </w:t>
      </w:r>
      <w:proofErr w:type="gramStart"/>
      <w:r w:rsidRPr="0081392C">
        <w:rPr>
          <w:rFonts w:ascii="Calibri" w:hAnsi="Calibri"/>
          <w:color w:val="767171" w:themeColor="background2" w:themeShade="80"/>
          <w:sz w:val="26"/>
          <w:szCs w:val="27"/>
        </w:rPr>
        <w:t>. . . .</w:t>
      </w:r>
      <w:proofErr w:type="gramEnd"/>
    </w:p>
    <w:p w:rsidR="00051227" w:rsidRPr="0081392C" w:rsidRDefault="00051227" w:rsidP="00051227">
      <w:pPr>
        <w:pStyle w:val="Textoindependiente"/>
        <w:rPr>
          <w:rFonts w:ascii="Calibri" w:hAnsi="Calibri"/>
          <w:color w:val="767171" w:themeColor="background2" w:themeShade="80"/>
          <w:sz w:val="22"/>
          <w:szCs w:val="27"/>
        </w:rPr>
      </w:pPr>
    </w:p>
    <w:p w:rsidR="00051227" w:rsidRPr="0081392C" w:rsidRDefault="00051227" w:rsidP="00051227">
      <w:pPr>
        <w:pStyle w:val="Textoindependiente"/>
        <w:ind w:firstLine="708"/>
        <w:rPr>
          <w:rFonts w:ascii="Calibri" w:hAnsi="Calibri"/>
          <w:i/>
          <w:iCs/>
          <w:color w:val="767171" w:themeColor="background2" w:themeShade="80"/>
          <w:sz w:val="26"/>
          <w:szCs w:val="27"/>
        </w:rPr>
      </w:pPr>
      <w:r w:rsidRPr="0081392C">
        <w:rPr>
          <w:rFonts w:ascii="Calibri" w:hAnsi="Calibri"/>
          <w:b/>
          <w:bCs/>
          <w:i/>
          <w:iCs/>
          <w:color w:val="767171" w:themeColor="background2" w:themeShade="80"/>
          <w:sz w:val="26"/>
          <w:szCs w:val="27"/>
        </w:rPr>
        <w:t xml:space="preserve">"FIRMA AUTÓGRAFA DE LA AUTORIDAD RESPONSABLE, SU OMISION IMPIDE OTORGAR VALIDEZ AL ACTO. </w:t>
      </w:r>
      <w:r w:rsidRPr="0081392C">
        <w:rPr>
          <w:rFonts w:ascii="Calibri" w:hAnsi="Calibri"/>
          <w:i/>
          <w:iCs/>
          <w:color w:val="767171" w:themeColor="background2" w:themeShade="80"/>
          <w:sz w:val="26"/>
          <w:szCs w:val="27"/>
        </w:rPr>
        <w:t xml:space="preserve">Una resolución determinante de un crédito fiscal en términos de los artículos 3o. y 4o. del Código Fiscal de la Federación debe constar en un documento público que, en términos del artículo 129 del Código Federal de Procedimientos Civiles, debe estar suscrito por un servidor público competente, lo cual sólo se demuestra por la existencia, entre otros extremos, de la firma autógrafa del </w:t>
      </w:r>
      <w:proofErr w:type="spellStart"/>
      <w:r w:rsidRPr="0081392C">
        <w:rPr>
          <w:rFonts w:ascii="Calibri" w:hAnsi="Calibri"/>
          <w:i/>
          <w:iCs/>
          <w:color w:val="767171" w:themeColor="background2" w:themeShade="80"/>
          <w:sz w:val="26"/>
          <w:szCs w:val="27"/>
        </w:rPr>
        <w:t>signante</w:t>
      </w:r>
      <w:proofErr w:type="spellEnd"/>
      <w:r w:rsidRPr="0081392C">
        <w:rPr>
          <w:rFonts w:ascii="Calibri" w:hAnsi="Calibri"/>
          <w:i/>
          <w:iCs/>
          <w:color w:val="767171" w:themeColor="background2" w:themeShade="80"/>
          <w:sz w:val="26"/>
          <w:szCs w:val="27"/>
        </w:rPr>
        <w:t xml:space="preserve"> y la falta de este signo gráfico impide otorgar alguna validez o eficacia al oficio relativo, ya que no es posible afirmarle o asegurarle al gobernado que una cierta resolución proviene de una pretendida autoridad dada la ambigüedad e incertidumbre que conlleva el uso de un sello que cualquier persona puede utilizar y estampar en un oficio, cuando que la seguridad jurídica que tutelan los artículos 14 y 16 constitucionales, impone que se demuestre la identidad del emisor para los efectos de la autoría y la responsabilidad que implica el ejercicio de las facultades que a cada autoridad le corresponden." </w:t>
      </w:r>
      <w:r w:rsidRPr="0081392C">
        <w:rPr>
          <w:rFonts w:ascii="Calibri" w:hAnsi="Calibri"/>
          <w:color w:val="767171" w:themeColor="background2" w:themeShade="80"/>
          <w:sz w:val="22"/>
          <w:szCs w:val="27"/>
        </w:rPr>
        <w:t xml:space="preserve">SEXTO TRIBUNAL COLEGIADO EN MATERIA ADMINISTRATIVA DEL PRIMER CIRCUITO. No. Registro: 224,795. Jurisprudencia. Materia(s): Administrativa. Octava Época. Instancia: Tribunales Colegiados de Circuito. Fuente: Semanario Judicial de la Federación. Tomo: VI, Segunda Parte-1, Julio a </w:t>
      </w:r>
      <w:proofErr w:type="gramStart"/>
      <w:r w:rsidRPr="0081392C">
        <w:rPr>
          <w:rFonts w:ascii="Calibri" w:hAnsi="Calibri"/>
          <w:color w:val="767171" w:themeColor="background2" w:themeShade="80"/>
          <w:sz w:val="22"/>
          <w:szCs w:val="27"/>
        </w:rPr>
        <w:t>Diciembre</w:t>
      </w:r>
      <w:proofErr w:type="gramEnd"/>
      <w:r w:rsidRPr="0081392C">
        <w:rPr>
          <w:rFonts w:ascii="Calibri" w:hAnsi="Calibri"/>
          <w:color w:val="767171" w:themeColor="background2" w:themeShade="80"/>
          <w:sz w:val="22"/>
          <w:szCs w:val="27"/>
        </w:rPr>
        <w:t xml:space="preserve"> de 1990. Tesis: I.6o.A. J/22. Página: 356. </w:t>
      </w:r>
      <w:proofErr w:type="gramStart"/>
      <w:r w:rsidRPr="0081392C">
        <w:rPr>
          <w:rFonts w:ascii="Calibri" w:hAnsi="Calibri"/>
          <w:color w:val="767171" w:themeColor="background2" w:themeShade="80"/>
          <w:sz w:val="22"/>
          <w:szCs w:val="27"/>
        </w:rPr>
        <w:t>Genealogía:.</w:t>
      </w:r>
      <w:proofErr w:type="gramEnd"/>
      <w:r w:rsidRPr="0081392C">
        <w:rPr>
          <w:rFonts w:ascii="Calibri" w:hAnsi="Calibri"/>
          <w:color w:val="767171" w:themeColor="background2" w:themeShade="80"/>
          <w:sz w:val="22"/>
          <w:szCs w:val="27"/>
        </w:rPr>
        <w:t xml:space="preserve"> Gaceta número 34, Octubre de 1990, página </w:t>
      </w:r>
      <w:proofErr w:type="gramStart"/>
      <w:r w:rsidRPr="0081392C">
        <w:rPr>
          <w:rFonts w:ascii="Calibri" w:hAnsi="Calibri"/>
          <w:color w:val="767171" w:themeColor="background2" w:themeShade="80"/>
          <w:sz w:val="22"/>
          <w:szCs w:val="27"/>
        </w:rPr>
        <w:t>75</w:t>
      </w:r>
      <w:r w:rsidRPr="0081392C">
        <w:rPr>
          <w:rFonts w:ascii="Calibri" w:hAnsi="Calibri"/>
          <w:color w:val="767171" w:themeColor="background2" w:themeShade="80"/>
          <w:sz w:val="26"/>
          <w:szCs w:val="27"/>
        </w:rPr>
        <w:t>”. . .</w:t>
      </w:r>
      <w:proofErr w:type="gramEnd"/>
      <w:r w:rsidRPr="0081392C">
        <w:rPr>
          <w:rFonts w:ascii="Calibri" w:hAnsi="Calibri"/>
          <w:color w:val="767171" w:themeColor="background2" w:themeShade="80"/>
          <w:sz w:val="26"/>
          <w:szCs w:val="27"/>
        </w:rPr>
        <w:t xml:space="preserve"> . . . . . . . . . . . . . . . . . . . . . . . . . . . . . . . . . . . . . . . . . . . . . . </w:t>
      </w:r>
    </w:p>
    <w:p w:rsidR="00051227" w:rsidRPr="0081392C" w:rsidRDefault="00051227" w:rsidP="00051227">
      <w:pPr>
        <w:pStyle w:val="Textoindependiente"/>
        <w:rPr>
          <w:rFonts w:ascii="Calibri" w:hAnsi="Calibri" w:cs="Arial"/>
          <w:color w:val="767171" w:themeColor="background2" w:themeShade="80"/>
          <w:sz w:val="22"/>
          <w:szCs w:val="27"/>
        </w:rPr>
      </w:pPr>
    </w:p>
    <w:p w:rsidR="00051227" w:rsidRPr="0081392C" w:rsidRDefault="00051227" w:rsidP="00051227">
      <w:pPr>
        <w:pStyle w:val="Textoindependiente"/>
        <w:rPr>
          <w:rFonts w:ascii="Calibri" w:hAnsi="Calibri"/>
          <w:bCs/>
          <w:color w:val="767171" w:themeColor="background2" w:themeShade="80"/>
          <w:sz w:val="26"/>
          <w:szCs w:val="27"/>
        </w:rPr>
      </w:pPr>
      <w:r w:rsidRPr="0081392C">
        <w:rPr>
          <w:rFonts w:ascii="Calibri" w:hAnsi="Calibri" w:cs="Arial"/>
          <w:color w:val="767171" w:themeColor="background2" w:themeShade="80"/>
          <w:sz w:val="26"/>
          <w:szCs w:val="27"/>
        </w:rPr>
        <w:tab/>
      </w:r>
      <w:r w:rsidRPr="0081392C">
        <w:rPr>
          <w:rFonts w:ascii="Calibri" w:hAnsi="Calibri"/>
          <w:color w:val="767171" w:themeColor="background2" w:themeShade="80"/>
          <w:sz w:val="26"/>
          <w:szCs w:val="27"/>
        </w:rPr>
        <w:t xml:space="preserve">Por lo anterior, al no haberse emitido el requerimiento de pago como antecedente del mandamiento de embargo, y, al haberse omitido la firma autógrafa o electrónica de la autoridad emisora del mandamiento señalado, en este caso, del Director de Ejecución; se incurre en la causal de nulidad prevista en la fracción II del artículo 302 del Código de Procedimiento y Justicia Administrativa para el Estado y los Municipios de Guanajuato; por lo que debe decretarse la </w:t>
      </w:r>
      <w:r w:rsidRPr="0081392C">
        <w:rPr>
          <w:rFonts w:ascii="Calibri" w:hAnsi="Calibri"/>
          <w:b/>
          <w:bCs/>
          <w:color w:val="767171" w:themeColor="background2" w:themeShade="80"/>
          <w:sz w:val="26"/>
          <w:szCs w:val="27"/>
        </w:rPr>
        <w:t>N</w:t>
      </w:r>
      <w:r w:rsidRPr="0081392C">
        <w:rPr>
          <w:rFonts w:ascii="Calibri" w:hAnsi="Calibri"/>
          <w:b/>
          <w:bCs/>
          <w:iCs/>
          <w:color w:val="767171" w:themeColor="background2" w:themeShade="80"/>
          <w:sz w:val="26"/>
          <w:szCs w:val="27"/>
        </w:rPr>
        <w:t>ulidad Total</w:t>
      </w:r>
      <w:r w:rsidRPr="0081392C">
        <w:rPr>
          <w:rFonts w:ascii="Calibri" w:hAnsi="Calibri"/>
          <w:bCs/>
          <w:color w:val="767171" w:themeColor="background2" w:themeShade="80"/>
          <w:sz w:val="26"/>
          <w:szCs w:val="27"/>
        </w:rPr>
        <w:t xml:space="preserve"> del </w:t>
      </w:r>
      <w:r w:rsidRPr="0081392C">
        <w:rPr>
          <w:rFonts w:ascii="Calibri" w:hAnsi="Calibri"/>
          <w:b/>
          <w:bCs/>
          <w:color w:val="767171" w:themeColor="background2" w:themeShade="80"/>
          <w:sz w:val="26"/>
          <w:szCs w:val="27"/>
        </w:rPr>
        <w:t>requerimiento de pago</w:t>
      </w:r>
      <w:r w:rsidRPr="0081392C">
        <w:rPr>
          <w:rFonts w:ascii="Calibri" w:hAnsi="Calibri"/>
          <w:bCs/>
          <w:color w:val="767171" w:themeColor="background2" w:themeShade="80"/>
          <w:sz w:val="26"/>
          <w:szCs w:val="27"/>
        </w:rPr>
        <w:t xml:space="preserve"> cuya diligencia se celebró aparentemente el 30 treinta de marzo del año 2016 dos mil dieciséis; así como del </w:t>
      </w:r>
      <w:r w:rsidRPr="0081392C">
        <w:rPr>
          <w:rFonts w:ascii="Calibri" w:hAnsi="Calibri"/>
          <w:b/>
          <w:bCs/>
          <w:color w:val="767171" w:themeColor="background2" w:themeShade="80"/>
          <w:sz w:val="26"/>
          <w:szCs w:val="27"/>
        </w:rPr>
        <w:t>mandamiento de ejecución</w:t>
      </w:r>
      <w:r w:rsidRPr="0081392C">
        <w:rPr>
          <w:rFonts w:ascii="Calibri" w:hAnsi="Calibri"/>
          <w:bCs/>
          <w:color w:val="767171" w:themeColor="background2" w:themeShade="80"/>
          <w:sz w:val="26"/>
          <w:szCs w:val="27"/>
        </w:rPr>
        <w:t xml:space="preserve"> de fecha 5 cinco de agosto del año 2016 dos mil dieciséis, derivado del impuesto predial de la cuenta número 01-C-H00716-001 cero uno </w:t>
      </w:r>
      <w:proofErr w:type="spellStart"/>
      <w:r w:rsidRPr="0081392C">
        <w:rPr>
          <w:rFonts w:ascii="Calibri" w:hAnsi="Calibri"/>
          <w:bCs/>
          <w:color w:val="767171" w:themeColor="background2" w:themeShade="80"/>
          <w:sz w:val="26"/>
          <w:szCs w:val="27"/>
        </w:rPr>
        <w:t>guión</w:t>
      </w:r>
      <w:proofErr w:type="spellEnd"/>
      <w:r w:rsidRPr="0081392C">
        <w:rPr>
          <w:rFonts w:ascii="Calibri" w:hAnsi="Calibri"/>
          <w:bCs/>
          <w:color w:val="767171" w:themeColor="background2" w:themeShade="80"/>
          <w:sz w:val="26"/>
          <w:szCs w:val="27"/>
        </w:rPr>
        <w:t xml:space="preserve"> letra C </w:t>
      </w:r>
      <w:proofErr w:type="spellStart"/>
      <w:r w:rsidRPr="0081392C">
        <w:rPr>
          <w:rFonts w:ascii="Calibri" w:hAnsi="Calibri"/>
          <w:bCs/>
          <w:color w:val="767171" w:themeColor="background2" w:themeShade="80"/>
          <w:sz w:val="26"/>
          <w:szCs w:val="27"/>
        </w:rPr>
        <w:t>guión</w:t>
      </w:r>
      <w:proofErr w:type="spellEnd"/>
      <w:r w:rsidRPr="0081392C">
        <w:rPr>
          <w:rFonts w:ascii="Calibri" w:hAnsi="Calibri"/>
          <w:bCs/>
          <w:color w:val="767171" w:themeColor="background2" w:themeShade="80"/>
          <w:sz w:val="26"/>
          <w:szCs w:val="27"/>
        </w:rPr>
        <w:t xml:space="preserve"> letra H cero-cero-siete-uno-seis </w:t>
      </w:r>
      <w:proofErr w:type="spellStart"/>
      <w:r w:rsidRPr="0081392C">
        <w:rPr>
          <w:rFonts w:ascii="Calibri" w:hAnsi="Calibri"/>
          <w:bCs/>
          <w:color w:val="767171" w:themeColor="background2" w:themeShade="80"/>
          <w:sz w:val="26"/>
          <w:szCs w:val="27"/>
        </w:rPr>
        <w:t>guión</w:t>
      </w:r>
      <w:proofErr w:type="spellEnd"/>
      <w:r w:rsidRPr="0081392C">
        <w:rPr>
          <w:rFonts w:ascii="Calibri" w:hAnsi="Calibri"/>
          <w:bCs/>
          <w:color w:val="767171" w:themeColor="background2" w:themeShade="80"/>
          <w:sz w:val="26"/>
          <w:szCs w:val="27"/>
        </w:rPr>
        <w:t xml:space="preserve"> cero-cero-uno, el cual determina como adeudo la cantidad de $9,553.41 (Nueve mil quinientos cincuenta y tres pesos 41/100 Moneda Nacional);  por lo que al ser consecuencia de dicho mandamiento, también se decreta la </w:t>
      </w:r>
      <w:r w:rsidRPr="0081392C">
        <w:rPr>
          <w:rFonts w:ascii="Calibri" w:hAnsi="Calibri"/>
          <w:b/>
          <w:bCs/>
          <w:color w:val="767171" w:themeColor="background2" w:themeShade="80"/>
          <w:sz w:val="26"/>
          <w:szCs w:val="27"/>
        </w:rPr>
        <w:t>Nulidad Total</w:t>
      </w:r>
      <w:r w:rsidRPr="0081392C">
        <w:rPr>
          <w:rFonts w:ascii="Calibri" w:hAnsi="Calibri"/>
          <w:bCs/>
          <w:color w:val="767171" w:themeColor="background2" w:themeShade="80"/>
          <w:sz w:val="26"/>
          <w:szCs w:val="27"/>
        </w:rPr>
        <w:t xml:space="preserve"> del </w:t>
      </w:r>
      <w:r w:rsidRPr="0081392C">
        <w:rPr>
          <w:rFonts w:ascii="Calibri" w:hAnsi="Calibri"/>
          <w:b/>
          <w:bCs/>
          <w:color w:val="767171" w:themeColor="background2" w:themeShade="80"/>
          <w:sz w:val="26"/>
          <w:szCs w:val="27"/>
        </w:rPr>
        <w:t>embargo</w:t>
      </w:r>
      <w:r w:rsidRPr="0081392C">
        <w:rPr>
          <w:rFonts w:ascii="Calibri" w:hAnsi="Calibri"/>
          <w:bCs/>
          <w:color w:val="767171" w:themeColor="background2" w:themeShade="80"/>
          <w:sz w:val="26"/>
          <w:szCs w:val="27"/>
        </w:rPr>
        <w:t xml:space="preserve"> trabado sobre el inmueble ubicado en </w:t>
      </w:r>
      <w:r w:rsidRPr="009A0E14">
        <w:rPr>
          <w:rFonts w:ascii="Calibri" w:hAnsi="Calibri"/>
          <w:bCs/>
          <w:color w:val="767171" w:themeColor="background2" w:themeShade="80"/>
          <w:sz w:val="26"/>
          <w:szCs w:val="27"/>
        </w:rPr>
        <w:t>avenida (.....); atendiendo</w:t>
      </w:r>
      <w:r w:rsidRPr="0081392C">
        <w:rPr>
          <w:rFonts w:ascii="Calibri" w:hAnsi="Calibri"/>
          <w:bCs/>
          <w:color w:val="767171" w:themeColor="background2" w:themeShade="80"/>
          <w:sz w:val="26"/>
          <w:szCs w:val="27"/>
        </w:rPr>
        <w:t xml:space="preserve"> al principio de que lo accesorio sigue la suerte de lo principal</w:t>
      </w:r>
      <w:r w:rsidRPr="0081392C">
        <w:rPr>
          <w:rFonts w:ascii="Calibri" w:hAnsi="Calibri" w:cs="Arial"/>
          <w:color w:val="767171" w:themeColor="background2" w:themeShade="80"/>
          <w:sz w:val="26"/>
          <w:szCs w:val="27"/>
        </w:rPr>
        <w:t xml:space="preserve">. . . . . . . . . . . . . . . . . . . . . . . . . . . . . . . . . . . . </w:t>
      </w:r>
    </w:p>
    <w:p w:rsidR="00051227" w:rsidRPr="0081392C" w:rsidRDefault="00051227" w:rsidP="00051227">
      <w:pPr>
        <w:jc w:val="both"/>
        <w:rPr>
          <w:rFonts w:ascii="Calibri" w:hAnsi="Calibri"/>
          <w:color w:val="767171" w:themeColor="background2" w:themeShade="80"/>
          <w:sz w:val="20"/>
          <w:szCs w:val="20"/>
          <w:lang w:val="es-MX"/>
        </w:rPr>
      </w:pPr>
    </w:p>
    <w:p w:rsidR="00051227" w:rsidRPr="0081392C" w:rsidRDefault="00051227" w:rsidP="00051227">
      <w:pPr>
        <w:ind w:firstLine="708"/>
        <w:jc w:val="both"/>
        <w:rPr>
          <w:rFonts w:ascii="Calibri" w:hAnsi="Calibri"/>
          <w:color w:val="767171" w:themeColor="background2" w:themeShade="80"/>
          <w:sz w:val="26"/>
          <w:szCs w:val="26"/>
        </w:rPr>
      </w:pPr>
      <w:r w:rsidRPr="0081392C">
        <w:rPr>
          <w:rFonts w:ascii="Calibri" w:hAnsi="Calibri"/>
          <w:color w:val="767171" w:themeColor="background2" w:themeShade="80"/>
          <w:sz w:val="26"/>
          <w:szCs w:val="26"/>
        </w:rPr>
        <w:t xml:space="preserve">Lo anterior con </w:t>
      </w:r>
      <w:r w:rsidRPr="0081392C">
        <w:rPr>
          <w:rFonts w:ascii="Calibri" w:hAnsi="Calibri"/>
          <w:b/>
          <w:color w:val="767171" w:themeColor="background2" w:themeShade="80"/>
          <w:sz w:val="26"/>
          <w:szCs w:val="26"/>
        </w:rPr>
        <w:t>la consecuencia de</w:t>
      </w:r>
      <w:r w:rsidRPr="0081392C">
        <w:rPr>
          <w:rFonts w:ascii="Calibri" w:hAnsi="Calibri"/>
          <w:color w:val="767171" w:themeColor="background2" w:themeShade="80"/>
          <w:sz w:val="26"/>
          <w:szCs w:val="26"/>
        </w:rPr>
        <w:t xml:space="preserve"> que, al resultar nulos en su totalidad, el requerimiento de </w:t>
      </w:r>
      <w:proofErr w:type="gramStart"/>
      <w:r w:rsidRPr="0081392C">
        <w:rPr>
          <w:rFonts w:ascii="Calibri" w:hAnsi="Calibri"/>
          <w:color w:val="767171" w:themeColor="background2" w:themeShade="80"/>
          <w:sz w:val="26"/>
          <w:szCs w:val="26"/>
        </w:rPr>
        <w:t>pago  y</w:t>
      </w:r>
      <w:proofErr w:type="gramEnd"/>
      <w:r w:rsidRPr="0081392C">
        <w:rPr>
          <w:rFonts w:ascii="Calibri" w:hAnsi="Calibri"/>
          <w:color w:val="767171" w:themeColor="background2" w:themeShade="80"/>
          <w:sz w:val="26"/>
          <w:szCs w:val="26"/>
        </w:rPr>
        <w:t xml:space="preserve"> el mandamiento y el acta de embargo realizada sobre un bien inmueble propiedad del actor, la Dirección de Ejecución deberá realizar todos y cada uno de los </w:t>
      </w:r>
      <w:r w:rsidRPr="0081392C">
        <w:rPr>
          <w:rFonts w:ascii="Calibri" w:hAnsi="Calibri" w:cs="Calibri"/>
          <w:color w:val="767171" w:themeColor="background2" w:themeShade="80"/>
          <w:sz w:val="26"/>
          <w:szCs w:val="26"/>
        </w:rPr>
        <w:t>trámites que resulten necesarios a efecto de levantar el embargo trabado, el</w:t>
      </w:r>
      <w:r w:rsidRPr="0081392C">
        <w:rPr>
          <w:rFonts w:ascii="Calibri" w:hAnsi="Calibri"/>
          <w:color w:val="767171" w:themeColor="background2" w:themeShade="80"/>
          <w:sz w:val="26"/>
          <w:szCs w:val="26"/>
        </w:rPr>
        <w:t xml:space="preserve"> día 18 dieciocho de agosto del año 2016 dos mil dieciséis, sobre</w:t>
      </w:r>
      <w:r w:rsidRPr="0081392C">
        <w:rPr>
          <w:rFonts w:ascii="Calibri" w:hAnsi="Calibri" w:cs="Calibri"/>
          <w:color w:val="767171" w:themeColor="background2" w:themeShade="80"/>
          <w:sz w:val="26"/>
          <w:szCs w:val="26"/>
        </w:rPr>
        <w:t xml:space="preserve"> el inmueble ubicado en </w:t>
      </w:r>
      <w:r w:rsidRPr="009A0E14">
        <w:rPr>
          <w:rFonts w:ascii="Calibri" w:hAnsi="Calibri"/>
          <w:bCs/>
          <w:color w:val="767171" w:themeColor="background2" w:themeShade="80"/>
          <w:sz w:val="26"/>
          <w:szCs w:val="27"/>
        </w:rPr>
        <w:t>avenida (.....)</w:t>
      </w:r>
      <w:r w:rsidRPr="009A0E14">
        <w:rPr>
          <w:rFonts w:ascii="Calibri" w:hAnsi="Calibri" w:cs="Calibri"/>
          <w:color w:val="767171" w:themeColor="background2" w:themeShade="80"/>
          <w:sz w:val="26"/>
          <w:szCs w:val="26"/>
        </w:rPr>
        <w:t xml:space="preserve"> </w:t>
      </w:r>
      <w:r w:rsidRPr="009A0E14">
        <w:rPr>
          <w:rFonts w:ascii="Calibri" w:hAnsi="Calibri"/>
          <w:color w:val="767171" w:themeColor="background2" w:themeShade="80"/>
          <w:sz w:val="26"/>
          <w:szCs w:val="26"/>
        </w:rPr>
        <w:t>. . . . .</w:t>
      </w:r>
      <w:r w:rsidRPr="0081392C">
        <w:rPr>
          <w:rFonts w:ascii="Calibri" w:hAnsi="Calibri"/>
          <w:color w:val="767171" w:themeColor="background2" w:themeShade="80"/>
          <w:sz w:val="26"/>
          <w:szCs w:val="26"/>
        </w:rPr>
        <w:t xml:space="preserve"> . . . . . . . . . . . . . . . . . . . . . . . . . . . . . . . </w:t>
      </w:r>
    </w:p>
    <w:p w:rsidR="00051227" w:rsidRPr="0081392C" w:rsidRDefault="00051227" w:rsidP="00051227">
      <w:pPr>
        <w:pStyle w:val="Textoindependiente"/>
        <w:rPr>
          <w:rFonts w:ascii="Calibri" w:hAnsi="Calibri" w:cs="Arial"/>
          <w:color w:val="767171" w:themeColor="background2" w:themeShade="80"/>
          <w:sz w:val="20"/>
          <w:szCs w:val="20"/>
          <w:lang w:val="es-ES"/>
        </w:rPr>
      </w:pPr>
    </w:p>
    <w:p w:rsidR="00051227" w:rsidRDefault="00051227" w:rsidP="00051227">
      <w:pPr>
        <w:pStyle w:val="Textoindependiente"/>
        <w:ind w:firstLine="708"/>
        <w:rPr>
          <w:rFonts w:ascii="Calibri" w:hAnsi="Calibri" w:cs="Arial"/>
          <w:color w:val="767171" w:themeColor="background2" w:themeShade="80"/>
          <w:sz w:val="26"/>
          <w:szCs w:val="26"/>
        </w:rPr>
      </w:pPr>
      <w:r w:rsidRPr="0081392C">
        <w:rPr>
          <w:rFonts w:ascii="Calibri" w:hAnsi="Calibri" w:cs="Arial"/>
          <w:color w:val="767171" w:themeColor="background2" w:themeShade="80"/>
          <w:sz w:val="26"/>
          <w:szCs w:val="26"/>
        </w:rPr>
        <w:t xml:space="preserve">Por </w:t>
      </w:r>
      <w:proofErr w:type="gramStart"/>
      <w:r w:rsidRPr="0081392C">
        <w:rPr>
          <w:rFonts w:ascii="Calibri" w:hAnsi="Calibri" w:cs="Arial"/>
          <w:color w:val="767171" w:themeColor="background2" w:themeShade="80"/>
          <w:sz w:val="26"/>
          <w:szCs w:val="26"/>
        </w:rPr>
        <w:t>lo  anteriormente</w:t>
      </w:r>
      <w:proofErr w:type="gramEnd"/>
      <w:r w:rsidRPr="0081392C">
        <w:rPr>
          <w:rFonts w:ascii="Calibri" w:hAnsi="Calibri" w:cs="Arial"/>
          <w:color w:val="767171" w:themeColor="background2" w:themeShade="80"/>
          <w:sz w:val="26"/>
          <w:szCs w:val="26"/>
        </w:rPr>
        <w:t xml:space="preserve"> expuesto, y con fundamento además en lo dispuesto en los artículos 249, 287, 298, 299, 300, fracciones II, V y VI y 302, fracción II, y </w:t>
      </w:r>
    </w:p>
    <w:p w:rsidR="00051227" w:rsidRDefault="00051227" w:rsidP="00051227">
      <w:pPr>
        <w:pStyle w:val="Textoindependiente"/>
        <w:ind w:firstLine="708"/>
        <w:rPr>
          <w:rFonts w:ascii="Calibri" w:hAnsi="Calibri" w:cs="Arial"/>
          <w:color w:val="767171" w:themeColor="background2" w:themeShade="80"/>
          <w:sz w:val="26"/>
          <w:szCs w:val="26"/>
        </w:rPr>
      </w:pPr>
    </w:p>
    <w:p w:rsidR="00051227" w:rsidRPr="0081392C" w:rsidRDefault="00051227" w:rsidP="00051227">
      <w:pPr>
        <w:ind w:firstLine="708"/>
        <w:jc w:val="right"/>
        <w:rPr>
          <w:rFonts w:ascii="Calibri" w:hAnsi="Calibri" w:cs="Arial"/>
          <w:b/>
          <w:color w:val="767171" w:themeColor="background2" w:themeShade="80"/>
          <w:sz w:val="26"/>
          <w:szCs w:val="27"/>
        </w:rPr>
      </w:pPr>
      <w:r w:rsidRPr="0081392C">
        <w:rPr>
          <w:rFonts w:ascii="Calibri" w:hAnsi="Calibri" w:cs="Arial"/>
          <w:b/>
          <w:color w:val="767171" w:themeColor="background2" w:themeShade="80"/>
          <w:sz w:val="26"/>
          <w:szCs w:val="27"/>
        </w:rPr>
        <w:t>Expediente número 0848/2016-JN</w:t>
      </w:r>
    </w:p>
    <w:p w:rsidR="00051227" w:rsidRDefault="00051227" w:rsidP="00051227">
      <w:pPr>
        <w:pStyle w:val="Textoindependiente"/>
        <w:ind w:firstLine="708"/>
        <w:rPr>
          <w:rFonts w:ascii="Calibri" w:hAnsi="Calibri" w:cs="Arial"/>
          <w:color w:val="767171" w:themeColor="background2" w:themeShade="80"/>
          <w:sz w:val="26"/>
          <w:szCs w:val="26"/>
        </w:rPr>
      </w:pPr>
    </w:p>
    <w:p w:rsidR="00051227" w:rsidRPr="0081392C" w:rsidRDefault="00051227" w:rsidP="00051227">
      <w:pPr>
        <w:pStyle w:val="Textoindependiente"/>
        <w:rPr>
          <w:rFonts w:ascii="Calibri" w:hAnsi="Calibri"/>
          <w:color w:val="767171" w:themeColor="background2" w:themeShade="80"/>
          <w:sz w:val="26"/>
          <w:szCs w:val="26"/>
        </w:rPr>
      </w:pPr>
      <w:r w:rsidRPr="0081392C">
        <w:rPr>
          <w:rFonts w:ascii="Calibri" w:hAnsi="Calibri" w:cs="Arial"/>
          <w:color w:val="767171" w:themeColor="background2" w:themeShade="80"/>
          <w:sz w:val="26"/>
          <w:szCs w:val="26"/>
        </w:rPr>
        <w:t xml:space="preserve">último párrafo, del </w:t>
      </w:r>
      <w:r w:rsidRPr="0081392C">
        <w:rPr>
          <w:rFonts w:ascii="Calibri" w:hAnsi="Calibri"/>
          <w:color w:val="767171" w:themeColor="background2" w:themeShade="80"/>
          <w:sz w:val="26"/>
          <w:szCs w:val="26"/>
        </w:rPr>
        <w:t>Código de Procedimiento y Justicia Administrativa para el Estado y los Municipios de Guanajuato,</w:t>
      </w:r>
      <w:r w:rsidRPr="0081392C">
        <w:rPr>
          <w:rFonts w:ascii="Calibri" w:hAnsi="Calibri" w:cs="Arial"/>
          <w:color w:val="767171" w:themeColor="background2" w:themeShade="80"/>
          <w:sz w:val="26"/>
          <w:szCs w:val="26"/>
        </w:rPr>
        <w:t xml:space="preserve"> es de resolverse y se. </w:t>
      </w:r>
      <w:r w:rsidRPr="0081392C">
        <w:rPr>
          <w:rFonts w:ascii="Calibri" w:hAnsi="Calibri"/>
          <w:color w:val="767171" w:themeColor="background2" w:themeShade="80"/>
          <w:sz w:val="26"/>
          <w:szCs w:val="26"/>
        </w:rPr>
        <w:t xml:space="preserve">. </w:t>
      </w:r>
      <w:r w:rsidRPr="0081392C">
        <w:rPr>
          <w:rFonts w:ascii="Calibri" w:hAnsi="Calibri" w:cs="Arial"/>
          <w:color w:val="767171" w:themeColor="background2" w:themeShade="80"/>
          <w:sz w:val="26"/>
          <w:szCs w:val="26"/>
        </w:rPr>
        <w:t xml:space="preserve">. . . . . . . . . . . . . . . .  </w:t>
      </w:r>
    </w:p>
    <w:p w:rsidR="00051227" w:rsidRPr="0081392C" w:rsidRDefault="00051227" w:rsidP="00051227">
      <w:pPr>
        <w:pStyle w:val="Textoindependiente"/>
        <w:ind w:firstLine="708"/>
        <w:rPr>
          <w:rFonts w:ascii="Calibri" w:hAnsi="Calibri" w:cs="Arial"/>
          <w:color w:val="767171" w:themeColor="background2" w:themeShade="80"/>
          <w:sz w:val="20"/>
          <w:szCs w:val="20"/>
        </w:rPr>
      </w:pPr>
    </w:p>
    <w:p w:rsidR="00051227" w:rsidRPr="0081392C" w:rsidRDefault="00051227" w:rsidP="00051227">
      <w:pPr>
        <w:pStyle w:val="Textoindependiente"/>
        <w:jc w:val="center"/>
        <w:rPr>
          <w:rFonts w:ascii="Calibri" w:hAnsi="Calibri" w:cs="Arial"/>
          <w:i/>
          <w:iCs/>
          <w:color w:val="767171" w:themeColor="background2" w:themeShade="80"/>
          <w:sz w:val="26"/>
          <w:szCs w:val="26"/>
        </w:rPr>
      </w:pPr>
      <w:r w:rsidRPr="0081392C">
        <w:rPr>
          <w:rFonts w:ascii="Calibri" w:hAnsi="Calibri" w:cs="Arial"/>
          <w:b/>
          <w:i/>
          <w:iCs/>
          <w:color w:val="767171" w:themeColor="background2" w:themeShade="80"/>
          <w:sz w:val="26"/>
          <w:szCs w:val="26"/>
        </w:rPr>
        <w:t xml:space="preserve">R E S U E L V </w:t>
      </w:r>
      <w:proofErr w:type="gramStart"/>
      <w:r w:rsidRPr="0081392C">
        <w:rPr>
          <w:rFonts w:ascii="Calibri" w:hAnsi="Calibri" w:cs="Arial"/>
          <w:b/>
          <w:i/>
          <w:iCs/>
          <w:color w:val="767171" w:themeColor="background2" w:themeShade="80"/>
          <w:sz w:val="26"/>
          <w:szCs w:val="26"/>
        </w:rPr>
        <w:t xml:space="preserve">E </w:t>
      </w:r>
      <w:r w:rsidRPr="0081392C">
        <w:rPr>
          <w:rFonts w:ascii="Calibri" w:hAnsi="Calibri" w:cs="Arial"/>
          <w:i/>
          <w:iCs/>
          <w:color w:val="767171" w:themeColor="background2" w:themeShade="80"/>
          <w:sz w:val="26"/>
          <w:szCs w:val="26"/>
        </w:rPr>
        <w:t>:</w:t>
      </w:r>
      <w:proofErr w:type="gramEnd"/>
    </w:p>
    <w:p w:rsidR="00051227" w:rsidRPr="0081392C" w:rsidRDefault="00051227" w:rsidP="00051227">
      <w:pPr>
        <w:pStyle w:val="Textoindependiente"/>
        <w:rPr>
          <w:rFonts w:ascii="Calibri" w:hAnsi="Calibri" w:cs="Arial"/>
          <w:color w:val="767171" w:themeColor="background2" w:themeShade="80"/>
          <w:sz w:val="20"/>
          <w:szCs w:val="20"/>
        </w:rPr>
      </w:pPr>
    </w:p>
    <w:p w:rsidR="00051227" w:rsidRPr="0081392C" w:rsidRDefault="00051227" w:rsidP="00051227">
      <w:pPr>
        <w:pStyle w:val="Textoindependiente"/>
        <w:ind w:firstLine="708"/>
        <w:rPr>
          <w:rFonts w:ascii="Calibri" w:hAnsi="Calibri" w:cs="Arial"/>
          <w:color w:val="767171" w:themeColor="background2" w:themeShade="80"/>
          <w:sz w:val="26"/>
          <w:szCs w:val="26"/>
        </w:rPr>
      </w:pPr>
      <w:proofErr w:type="gramStart"/>
      <w:r w:rsidRPr="0081392C">
        <w:rPr>
          <w:rFonts w:ascii="Calibri" w:hAnsi="Calibri" w:cs="Arial"/>
          <w:b/>
          <w:bCs/>
          <w:i/>
          <w:iCs/>
          <w:color w:val="767171" w:themeColor="background2" w:themeShade="80"/>
          <w:sz w:val="26"/>
          <w:szCs w:val="26"/>
        </w:rPr>
        <w:t>PRIMERO</w:t>
      </w:r>
      <w:r w:rsidRPr="0081392C">
        <w:rPr>
          <w:rFonts w:ascii="Calibri" w:hAnsi="Calibri" w:cs="Arial"/>
          <w:color w:val="767171" w:themeColor="background2" w:themeShade="80"/>
          <w:sz w:val="26"/>
          <w:szCs w:val="26"/>
        </w:rPr>
        <w:t>.-</w:t>
      </w:r>
      <w:proofErr w:type="gramEnd"/>
      <w:r w:rsidRPr="0081392C">
        <w:rPr>
          <w:rFonts w:ascii="Calibri" w:hAnsi="Calibri" w:cs="Arial"/>
          <w:color w:val="767171" w:themeColor="background2" w:themeShade="80"/>
          <w:sz w:val="26"/>
          <w:szCs w:val="26"/>
        </w:rPr>
        <w:t xml:space="preserve"> Este Juzgado Segundo Administrativo Municipal resultó competente para conocer y resolver del presente proceso administrativo. . . . . . . </w:t>
      </w:r>
    </w:p>
    <w:p w:rsidR="00051227" w:rsidRPr="0081392C" w:rsidRDefault="00051227" w:rsidP="00051227">
      <w:pPr>
        <w:pStyle w:val="Textoindependiente"/>
        <w:rPr>
          <w:rFonts w:ascii="Calibri" w:hAnsi="Calibri" w:cs="Arial"/>
          <w:color w:val="767171" w:themeColor="background2" w:themeShade="80"/>
          <w:sz w:val="20"/>
          <w:szCs w:val="20"/>
        </w:rPr>
      </w:pPr>
    </w:p>
    <w:p w:rsidR="00051227" w:rsidRPr="0081392C" w:rsidRDefault="00051227" w:rsidP="00051227">
      <w:pPr>
        <w:pStyle w:val="Textoindependiente"/>
        <w:ind w:firstLine="708"/>
        <w:rPr>
          <w:rFonts w:ascii="Calibri" w:hAnsi="Calibri" w:cs="Arial"/>
          <w:b/>
          <w:bCs/>
          <w:color w:val="767171" w:themeColor="background2" w:themeShade="80"/>
          <w:sz w:val="20"/>
          <w:szCs w:val="20"/>
        </w:rPr>
      </w:pPr>
      <w:proofErr w:type="gramStart"/>
      <w:r w:rsidRPr="0081392C">
        <w:rPr>
          <w:rFonts w:ascii="Calibri" w:hAnsi="Calibri" w:cs="Arial"/>
          <w:b/>
          <w:bCs/>
          <w:i/>
          <w:iCs/>
          <w:color w:val="767171" w:themeColor="background2" w:themeShade="80"/>
          <w:sz w:val="26"/>
          <w:szCs w:val="26"/>
        </w:rPr>
        <w:t>SEGUNDO.-</w:t>
      </w:r>
      <w:proofErr w:type="gramEnd"/>
      <w:r w:rsidRPr="0081392C">
        <w:rPr>
          <w:rFonts w:ascii="Calibri" w:hAnsi="Calibri" w:cs="Arial"/>
          <w:b/>
          <w:bCs/>
          <w:i/>
          <w:iCs/>
          <w:color w:val="767171" w:themeColor="background2" w:themeShade="80"/>
          <w:sz w:val="26"/>
          <w:szCs w:val="26"/>
        </w:rPr>
        <w:t xml:space="preserve"> </w:t>
      </w:r>
      <w:r w:rsidRPr="0081392C">
        <w:rPr>
          <w:rFonts w:ascii="Calibri" w:hAnsi="Calibri" w:cs="Arial"/>
          <w:color w:val="767171" w:themeColor="background2" w:themeShade="80"/>
          <w:sz w:val="26"/>
          <w:szCs w:val="26"/>
        </w:rPr>
        <w:t xml:space="preserve">Resultó procedente el proceso administrativo interpuesto por el ciudadano </w:t>
      </w:r>
      <w:r>
        <w:rPr>
          <w:rFonts w:ascii="Calibri" w:hAnsi="Calibri" w:cs="Arial"/>
          <w:color w:val="767171" w:themeColor="background2" w:themeShade="80"/>
          <w:sz w:val="26"/>
          <w:szCs w:val="27"/>
        </w:rPr>
        <w:t>(.....)</w:t>
      </w:r>
      <w:r w:rsidRPr="0081392C">
        <w:rPr>
          <w:rFonts w:ascii="Calibri" w:hAnsi="Calibri" w:cs="Arial"/>
          <w:color w:val="767171" w:themeColor="background2" w:themeShade="80"/>
          <w:sz w:val="26"/>
          <w:szCs w:val="27"/>
        </w:rPr>
        <w:t xml:space="preserve"> </w:t>
      </w:r>
      <w:r w:rsidRPr="0081392C">
        <w:rPr>
          <w:rFonts w:ascii="Calibri" w:hAnsi="Calibri" w:cs="Arial"/>
          <w:color w:val="767171" w:themeColor="background2" w:themeShade="80"/>
          <w:sz w:val="26"/>
          <w:szCs w:val="26"/>
        </w:rPr>
        <w:t>en contra de los actos impugnados a la Tesorería Municipal, Dirección General de Ingresos, y Dirección de Ejecución demandados. . . . . . . . . . . . . . . . . . . . . . . . . . . . . . . . . . . . . . . . . . . . . . . . . . . . . . . . . . .</w:t>
      </w:r>
    </w:p>
    <w:p w:rsidR="00051227" w:rsidRPr="0081392C" w:rsidRDefault="00051227" w:rsidP="00051227">
      <w:pPr>
        <w:jc w:val="both"/>
        <w:rPr>
          <w:rFonts w:ascii="Calibri" w:hAnsi="Calibri" w:cs="Arial"/>
          <w:b/>
          <w:bCs/>
          <w:i/>
          <w:iCs/>
          <w:color w:val="767171" w:themeColor="background2" w:themeShade="80"/>
          <w:sz w:val="20"/>
          <w:szCs w:val="20"/>
          <w:lang w:val="es-MX"/>
        </w:rPr>
      </w:pPr>
    </w:p>
    <w:p w:rsidR="00051227" w:rsidRPr="0081392C" w:rsidRDefault="00051227" w:rsidP="00051227">
      <w:pPr>
        <w:pStyle w:val="Textoindependiente"/>
        <w:ind w:firstLine="708"/>
        <w:rPr>
          <w:rFonts w:ascii="Calibri" w:hAnsi="Calibri"/>
          <w:bCs/>
          <w:color w:val="767171" w:themeColor="background2" w:themeShade="80"/>
          <w:sz w:val="26"/>
          <w:szCs w:val="27"/>
        </w:rPr>
      </w:pPr>
      <w:r w:rsidRPr="0081392C">
        <w:rPr>
          <w:rFonts w:ascii="Calibri" w:hAnsi="Calibri" w:cs="Arial"/>
          <w:b/>
          <w:bCs/>
          <w:i/>
          <w:color w:val="767171" w:themeColor="background2" w:themeShade="80"/>
          <w:sz w:val="26"/>
          <w:szCs w:val="26"/>
        </w:rPr>
        <w:t xml:space="preserve">TERCERO.- </w:t>
      </w:r>
      <w:r w:rsidRPr="0081392C">
        <w:rPr>
          <w:rFonts w:ascii="Calibri" w:hAnsi="Calibri" w:cs="Arial"/>
          <w:bCs/>
          <w:color w:val="767171" w:themeColor="background2" w:themeShade="80"/>
          <w:sz w:val="26"/>
          <w:szCs w:val="26"/>
        </w:rPr>
        <w:t>Se</w:t>
      </w:r>
      <w:r w:rsidRPr="0081392C">
        <w:rPr>
          <w:rFonts w:ascii="Calibri" w:hAnsi="Calibri" w:cs="Arial"/>
          <w:b/>
          <w:bCs/>
          <w:color w:val="767171" w:themeColor="background2" w:themeShade="80"/>
          <w:sz w:val="26"/>
          <w:szCs w:val="26"/>
        </w:rPr>
        <w:t xml:space="preserve"> decreta </w:t>
      </w:r>
      <w:r w:rsidRPr="0081392C">
        <w:rPr>
          <w:rFonts w:ascii="Calibri" w:hAnsi="Calibri" w:cs="Arial"/>
          <w:bCs/>
          <w:color w:val="767171" w:themeColor="background2" w:themeShade="80"/>
          <w:sz w:val="26"/>
          <w:szCs w:val="26"/>
        </w:rPr>
        <w:t>la</w:t>
      </w:r>
      <w:r w:rsidRPr="0081392C">
        <w:rPr>
          <w:rFonts w:ascii="Calibri" w:hAnsi="Calibri" w:cs="Arial"/>
          <w:b/>
          <w:bCs/>
          <w:color w:val="767171" w:themeColor="background2" w:themeShade="80"/>
          <w:sz w:val="26"/>
          <w:szCs w:val="26"/>
        </w:rPr>
        <w:t xml:space="preserve"> Nulidad Total </w:t>
      </w:r>
      <w:r w:rsidRPr="0081392C">
        <w:rPr>
          <w:rFonts w:ascii="Calibri" w:hAnsi="Calibri"/>
          <w:bCs/>
          <w:color w:val="767171" w:themeColor="background2" w:themeShade="80"/>
          <w:sz w:val="26"/>
          <w:szCs w:val="27"/>
        </w:rPr>
        <w:t xml:space="preserve">del </w:t>
      </w:r>
      <w:r w:rsidRPr="0081392C">
        <w:rPr>
          <w:rFonts w:ascii="Calibri" w:hAnsi="Calibri"/>
          <w:b/>
          <w:bCs/>
          <w:color w:val="767171" w:themeColor="background2" w:themeShade="80"/>
          <w:sz w:val="26"/>
          <w:szCs w:val="27"/>
        </w:rPr>
        <w:t>requerimiento de pago</w:t>
      </w:r>
      <w:r w:rsidRPr="0081392C">
        <w:rPr>
          <w:rFonts w:ascii="Calibri" w:hAnsi="Calibri"/>
          <w:bCs/>
          <w:color w:val="767171" w:themeColor="background2" w:themeShade="80"/>
          <w:sz w:val="26"/>
          <w:szCs w:val="27"/>
        </w:rPr>
        <w:t xml:space="preserve"> cuya diligencia se celebró aparentemente el </w:t>
      </w:r>
      <w:r w:rsidRPr="0081392C">
        <w:rPr>
          <w:rFonts w:ascii="Calibri" w:hAnsi="Calibri"/>
          <w:b/>
          <w:bCs/>
          <w:color w:val="767171" w:themeColor="background2" w:themeShade="80"/>
          <w:sz w:val="26"/>
          <w:szCs w:val="27"/>
        </w:rPr>
        <w:t>30</w:t>
      </w:r>
      <w:r w:rsidRPr="0081392C">
        <w:rPr>
          <w:rFonts w:ascii="Calibri" w:hAnsi="Calibri"/>
          <w:bCs/>
          <w:color w:val="767171" w:themeColor="background2" w:themeShade="80"/>
          <w:sz w:val="26"/>
          <w:szCs w:val="27"/>
        </w:rPr>
        <w:t xml:space="preserve"> treinta de </w:t>
      </w:r>
      <w:r w:rsidRPr="0081392C">
        <w:rPr>
          <w:rFonts w:ascii="Calibri" w:hAnsi="Calibri"/>
          <w:b/>
          <w:bCs/>
          <w:color w:val="767171" w:themeColor="background2" w:themeShade="80"/>
          <w:sz w:val="26"/>
          <w:szCs w:val="27"/>
        </w:rPr>
        <w:t>marzo</w:t>
      </w:r>
      <w:r w:rsidRPr="0081392C">
        <w:rPr>
          <w:rFonts w:ascii="Calibri" w:hAnsi="Calibri"/>
          <w:bCs/>
          <w:color w:val="767171" w:themeColor="background2" w:themeShade="80"/>
          <w:sz w:val="26"/>
          <w:szCs w:val="27"/>
        </w:rPr>
        <w:t xml:space="preserve"> del año </w:t>
      </w:r>
      <w:r w:rsidRPr="0081392C">
        <w:rPr>
          <w:rFonts w:ascii="Calibri" w:hAnsi="Calibri"/>
          <w:b/>
          <w:bCs/>
          <w:color w:val="767171" w:themeColor="background2" w:themeShade="80"/>
          <w:sz w:val="26"/>
          <w:szCs w:val="27"/>
        </w:rPr>
        <w:t xml:space="preserve">2016 </w:t>
      </w:r>
      <w:r w:rsidRPr="0081392C">
        <w:rPr>
          <w:rFonts w:ascii="Calibri" w:hAnsi="Calibri"/>
          <w:bCs/>
          <w:color w:val="767171" w:themeColor="background2" w:themeShade="80"/>
          <w:sz w:val="26"/>
          <w:szCs w:val="27"/>
        </w:rPr>
        <w:t xml:space="preserve">dos mil dieciséis; así como del </w:t>
      </w:r>
      <w:r w:rsidRPr="0081392C">
        <w:rPr>
          <w:rFonts w:ascii="Calibri" w:hAnsi="Calibri"/>
          <w:b/>
          <w:bCs/>
          <w:color w:val="767171" w:themeColor="background2" w:themeShade="80"/>
          <w:sz w:val="26"/>
          <w:szCs w:val="27"/>
        </w:rPr>
        <w:t>mandamiento de ejecución</w:t>
      </w:r>
      <w:r w:rsidRPr="0081392C">
        <w:rPr>
          <w:rFonts w:ascii="Calibri" w:hAnsi="Calibri"/>
          <w:bCs/>
          <w:color w:val="767171" w:themeColor="background2" w:themeShade="80"/>
          <w:sz w:val="26"/>
          <w:szCs w:val="27"/>
        </w:rPr>
        <w:t xml:space="preserve"> *65PR-2016-00889708, de fecha </w:t>
      </w:r>
      <w:r w:rsidRPr="0081392C">
        <w:rPr>
          <w:rFonts w:ascii="Calibri" w:hAnsi="Calibri"/>
          <w:b/>
          <w:bCs/>
          <w:color w:val="767171" w:themeColor="background2" w:themeShade="80"/>
          <w:sz w:val="26"/>
          <w:szCs w:val="27"/>
        </w:rPr>
        <w:t>5</w:t>
      </w:r>
      <w:r w:rsidRPr="0081392C">
        <w:rPr>
          <w:rFonts w:ascii="Calibri" w:hAnsi="Calibri"/>
          <w:bCs/>
          <w:color w:val="767171" w:themeColor="background2" w:themeShade="80"/>
          <w:sz w:val="26"/>
          <w:szCs w:val="27"/>
        </w:rPr>
        <w:t xml:space="preserve"> cinco de </w:t>
      </w:r>
      <w:r w:rsidRPr="0081392C">
        <w:rPr>
          <w:rFonts w:ascii="Calibri" w:hAnsi="Calibri"/>
          <w:b/>
          <w:bCs/>
          <w:color w:val="767171" w:themeColor="background2" w:themeShade="80"/>
          <w:sz w:val="26"/>
          <w:szCs w:val="27"/>
        </w:rPr>
        <w:t>agosto</w:t>
      </w:r>
      <w:r w:rsidRPr="0081392C">
        <w:rPr>
          <w:rFonts w:ascii="Calibri" w:hAnsi="Calibri"/>
          <w:bCs/>
          <w:color w:val="767171" w:themeColor="background2" w:themeShade="80"/>
          <w:sz w:val="26"/>
          <w:szCs w:val="27"/>
        </w:rPr>
        <w:t xml:space="preserve"> del año </w:t>
      </w:r>
      <w:r w:rsidRPr="0081392C">
        <w:rPr>
          <w:rFonts w:ascii="Calibri" w:hAnsi="Calibri"/>
          <w:b/>
          <w:bCs/>
          <w:color w:val="767171" w:themeColor="background2" w:themeShade="80"/>
          <w:sz w:val="26"/>
          <w:szCs w:val="27"/>
        </w:rPr>
        <w:t>2016</w:t>
      </w:r>
      <w:r w:rsidRPr="0081392C">
        <w:rPr>
          <w:rFonts w:ascii="Calibri" w:hAnsi="Calibri"/>
          <w:bCs/>
          <w:color w:val="767171" w:themeColor="background2" w:themeShade="80"/>
          <w:sz w:val="26"/>
          <w:szCs w:val="27"/>
        </w:rPr>
        <w:t xml:space="preserve"> dos mil dieciséis, derivado del impuesto predial de la cuenta número 01-C-H00716-001 cero uno </w:t>
      </w:r>
      <w:proofErr w:type="spellStart"/>
      <w:r w:rsidRPr="0081392C">
        <w:rPr>
          <w:rFonts w:ascii="Calibri" w:hAnsi="Calibri"/>
          <w:bCs/>
          <w:color w:val="767171" w:themeColor="background2" w:themeShade="80"/>
          <w:sz w:val="26"/>
          <w:szCs w:val="27"/>
        </w:rPr>
        <w:t>guión</w:t>
      </w:r>
      <w:proofErr w:type="spellEnd"/>
      <w:r w:rsidRPr="0081392C">
        <w:rPr>
          <w:rFonts w:ascii="Calibri" w:hAnsi="Calibri"/>
          <w:bCs/>
          <w:color w:val="767171" w:themeColor="background2" w:themeShade="80"/>
          <w:sz w:val="26"/>
          <w:szCs w:val="27"/>
        </w:rPr>
        <w:t xml:space="preserve"> letra C </w:t>
      </w:r>
      <w:proofErr w:type="spellStart"/>
      <w:r w:rsidRPr="0081392C">
        <w:rPr>
          <w:rFonts w:ascii="Calibri" w:hAnsi="Calibri"/>
          <w:bCs/>
          <w:color w:val="767171" w:themeColor="background2" w:themeShade="80"/>
          <w:sz w:val="26"/>
          <w:szCs w:val="27"/>
        </w:rPr>
        <w:t>guión</w:t>
      </w:r>
      <w:proofErr w:type="spellEnd"/>
      <w:r w:rsidRPr="0081392C">
        <w:rPr>
          <w:rFonts w:ascii="Calibri" w:hAnsi="Calibri"/>
          <w:bCs/>
          <w:color w:val="767171" w:themeColor="background2" w:themeShade="80"/>
          <w:sz w:val="26"/>
          <w:szCs w:val="27"/>
        </w:rPr>
        <w:t xml:space="preserve"> letra H cero-cero-siete-uno-seis </w:t>
      </w:r>
      <w:proofErr w:type="spellStart"/>
      <w:r w:rsidRPr="0081392C">
        <w:rPr>
          <w:rFonts w:ascii="Calibri" w:hAnsi="Calibri"/>
          <w:bCs/>
          <w:color w:val="767171" w:themeColor="background2" w:themeShade="80"/>
          <w:sz w:val="26"/>
          <w:szCs w:val="27"/>
        </w:rPr>
        <w:t>guión</w:t>
      </w:r>
      <w:proofErr w:type="spellEnd"/>
      <w:r w:rsidRPr="0081392C">
        <w:rPr>
          <w:rFonts w:ascii="Calibri" w:hAnsi="Calibri"/>
          <w:bCs/>
          <w:color w:val="767171" w:themeColor="background2" w:themeShade="80"/>
          <w:sz w:val="26"/>
          <w:szCs w:val="27"/>
        </w:rPr>
        <w:t xml:space="preserve"> cero-cero-uno, el cual determina como adeudo la cantidad de $9,553.41 (Nueve mil quinientos cincuenta y tres pesos 41/100 Moneda Nacional); por lo que al ser consecuencia de dicho mandamiento, también se decreta la </w:t>
      </w:r>
      <w:r w:rsidRPr="0081392C">
        <w:rPr>
          <w:rFonts w:ascii="Calibri" w:hAnsi="Calibri"/>
          <w:b/>
          <w:bCs/>
          <w:color w:val="767171" w:themeColor="background2" w:themeShade="80"/>
          <w:sz w:val="26"/>
          <w:szCs w:val="27"/>
        </w:rPr>
        <w:t>Nulidad Total</w:t>
      </w:r>
      <w:r w:rsidRPr="0081392C">
        <w:rPr>
          <w:rFonts w:ascii="Calibri" w:hAnsi="Calibri"/>
          <w:bCs/>
          <w:color w:val="767171" w:themeColor="background2" w:themeShade="80"/>
          <w:sz w:val="26"/>
          <w:szCs w:val="27"/>
        </w:rPr>
        <w:t xml:space="preserve"> del </w:t>
      </w:r>
      <w:r w:rsidRPr="0081392C">
        <w:rPr>
          <w:rFonts w:ascii="Calibri" w:hAnsi="Calibri"/>
          <w:b/>
          <w:bCs/>
          <w:color w:val="767171" w:themeColor="background2" w:themeShade="80"/>
          <w:sz w:val="26"/>
          <w:szCs w:val="27"/>
        </w:rPr>
        <w:t>embargo</w:t>
      </w:r>
      <w:r w:rsidRPr="0081392C">
        <w:rPr>
          <w:rFonts w:ascii="Calibri" w:hAnsi="Calibri"/>
          <w:bCs/>
          <w:color w:val="767171" w:themeColor="background2" w:themeShade="80"/>
          <w:sz w:val="26"/>
          <w:szCs w:val="27"/>
        </w:rPr>
        <w:t xml:space="preserve"> trabado con fecha </w:t>
      </w:r>
      <w:r w:rsidRPr="0081392C">
        <w:rPr>
          <w:rFonts w:ascii="Calibri" w:hAnsi="Calibri"/>
          <w:b/>
          <w:bCs/>
          <w:color w:val="767171" w:themeColor="background2" w:themeShade="80"/>
          <w:sz w:val="26"/>
          <w:szCs w:val="27"/>
        </w:rPr>
        <w:t xml:space="preserve">18 dieciocho </w:t>
      </w:r>
      <w:r w:rsidRPr="0081392C">
        <w:rPr>
          <w:rFonts w:ascii="Calibri" w:hAnsi="Calibri"/>
          <w:bCs/>
          <w:color w:val="767171" w:themeColor="background2" w:themeShade="80"/>
          <w:sz w:val="26"/>
          <w:szCs w:val="27"/>
        </w:rPr>
        <w:t xml:space="preserve">de </w:t>
      </w:r>
      <w:r w:rsidRPr="0081392C">
        <w:rPr>
          <w:rFonts w:ascii="Calibri" w:hAnsi="Calibri"/>
          <w:b/>
          <w:bCs/>
          <w:color w:val="767171" w:themeColor="background2" w:themeShade="80"/>
          <w:sz w:val="26"/>
          <w:szCs w:val="27"/>
        </w:rPr>
        <w:t xml:space="preserve">agosto </w:t>
      </w:r>
      <w:r w:rsidRPr="0081392C">
        <w:rPr>
          <w:rFonts w:ascii="Calibri" w:hAnsi="Calibri"/>
          <w:bCs/>
          <w:color w:val="767171" w:themeColor="background2" w:themeShade="80"/>
          <w:sz w:val="26"/>
          <w:szCs w:val="27"/>
        </w:rPr>
        <w:t xml:space="preserve">de </w:t>
      </w:r>
      <w:r w:rsidRPr="0081392C">
        <w:rPr>
          <w:rFonts w:ascii="Calibri" w:hAnsi="Calibri"/>
          <w:b/>
          <w:bCs/>
          <w:color w:val="767171" w:themeColor="background2" w:themeShade="80"/>
          <w:sz w:val="26"/>
          <w:szCs w:val="27"/>
        </w:rPr>
        <w:t xml:space="preserve">2016 </w:t>
      </w:r>
      <w:r w:rsidRPr="0081392C">
        <w:rPr>
          <w:rFonts w:ascii="Calibri" w:hAnsi="Calibri"/>
          <w:bCs/>
          <w:color w:val="767171" w:themeColor="background2" w:themeShade="80"/>
          <w:sz w:val="26"/>
          <w:szCs w:val="27"/>
        </w:rPr>
        <w:t xml:space="preserve">dos mil dieciséis, sobre el inmueble ubicado en </w:t>
      </w:r>
      <w:r w:rsidRPr="009A0E14">
        <w:rPr>
          <w:rFonts w:ascii="Calibri" w:hAnsi="Calibri"/>
          <w:bCs/>
          <w:color w:val="767171" w:themeColor="background2" w:themeShade="80"/>
          <w:sz w:val="26"/>
          <w:szCs w:val="27"/>
        </w:rPr>
        <w:t>avenida (.....); atendiendo</w:t>
      </w:r>
      <w:r w:rsidRPr="0081392C">
        <w:rPr>
          <w:rFonts w:ascii="Calibri" w:hAnsi="Calibri"/>
          <w:bCs/>
          <w:color w:val="767171" w:themeColor="background2" w:themeShade="80"/>
          <w:sz w:val="26"/>
          <w:szCs w:val="27"/>
        </w:rPr>
        <w:t xml:space="preserve"> al principio de que lo accesorio sigue la suerte de lo principal</w:t>
      </w:r>
      <w:r w:rsidRPr="0081392C">
        <w:rPr>
          <w:rFonts w:ascii="Calibri" w:hAnsi="Calibri" w:cs="Arial"/>
          <w:color w:val="767171" w:themeColor="background2" w:themeShade="80"/>
          <w:sz w:val="26"/>
          <w:szCs w:val="27"/>
        </w:rPr>
        <w:t xml:space="preserve">. . . . . . . . </w:t>
      </w:r>
    </w:p>
    <w:p w:rsidR="00051227" w:rsidRPr="0081392C" w:rsidRDefault="00051227" w:rsidP="00051227">
      <w:pPr>
        <w:pStyle w:val="Textoindependiente"/>
        <w:rPr>
          <w:rFonts w:ascii="Calibri" w:hAnsi="Calibri"/>
          <w:bCs/>
          <w:color w:val="767171" w:themeColor="background2" w:themeShade="80"/>
          <w:sz w:val="26"/>
          <w:szCs w:val="27"/>
        </w:rPr>
      </w:pPr>
    </w:p>
    <w:p w:rsidR="00051227" w:rsidRPr="0081392C" w:rsidRDefault="00051227" w:rsidP="00051227">
      <w:pPr>
        <w:ind w:firstLine="708"/>
        <w:jc w:val="both"/>
        <w:rPr>
          <w:rFonts w:ascii="Calibri" w:hAnsi="Calibri"/>
          <w:color w:val="767171" w:themeColor="background2" w:themeShade="80"/>
          <w:sz w:val="26"/>
          <w:szCs w:val="26"/>
        </w:rPr>
      </w:pPr>
      <w:r w:rsidRPr="0081392C">
        <w:rPr>
          <w:rFonts w:ascii="Calibri" w:hAnsi="Calibri"/>
          <w:color w:val="767171" w:themeColor="background2" w:themeShade="80"/>
          <w:sz w:val="26"/>
          <w:szCs w:val="26"/>
        </w:rPr>
        <w:t xml:space="preserve">Lo </w:t>
      </w:r>
      <w:proofErr w:type="gramStart"/>
      <w:r w:rsidRPr="0081392C">
        <w:rPr>
          <w:rFonts w:ascii="Calibri" w:hAnsi="Calibri"/>
          <w:color w:val="767171" w:themeColor="background2" w:themeShade="80"/>
          <w:sz w:val="26"/>
          <w:szCs w:val="26"/>
        </w:rPr>
        <w:t xml:space="preserve">anterior  </w:t>
      </w:r>
      <w:r w:rsidRPr="0081392C">
        <w:rPr>
          <w:rFonts w:ascii="Calibri" w:hAnsi="Calibri" w:cs="Arial"/>
          <w:color w:val="767171" w:themeColor="background2" w:themeShade="80"/>
          <w:sz w:val="26"/>
          <w:szCs w:val="26"/>
        </w:rPr>
        <w:t>atendiendo</w:t>
      </w:r>
      <w:proofErr w:type="gramEnd"/>
      <w:r w:rsidRPr="0081392C">
        <w:rPr>
          <w:rFonts w:ascii="Calibri" w:hAnsi="Calibri" w:cs="Arial"/>
          <w:color w:val="767171" w:themeColor="background2" w:themeShade="80"/>
          <w:sz w:val="26"/>
          <w:szCs w:val="26"/>
        </w:rPr>
        <w:t xml:space="preserve"> a las consideraciones lógicas y jurídicas expresadas en el Considerando Sexto de esta sentencia</w:t>
      </w:r>
      <w:r w:rsidRPr="0081392C">
        <w:rPr>
          <w:rFonts w:ascii="Calibri" w:hAnsi="Calibri"/>
          <w:color w:val="767171" w:themeColor="background2" w:themeShade="80"/>
          <w:sz w:val="26"/>
          <w:szCs w:val="26"/>
        </w:rPr>
        <w:t xml:space="preserve">. . . . . . . . . . . . . . . . . . . . . . . . . . . . . . . . </w:t>
      </w:r>
    </w:p>
    <w:p w:rsidR="00051227" w:rsidRPr="0081392C" w:rsidRDefault="00051227" w:rsidP="00051227">
      <w:pPr>
        <w:pStyle w:val="Textoindependiente"/>
        <w:rPr>
          <w:rFonts w:ascii="Calibri" w:hAnsi="Calibri"/>
          <w:color w:val="767171" w:themeColor="background2" w:themeShade="80"/>
          <w:sz w:val="20"/>
          <w:szCs w:val="20"/>
          <w:lang w:val="es-ES"/>
        </w:rPr>
      </w:pPr>
    </w:p>
    <w:p w:rsidR="00051227" w:rsidRPr="0081392C" w:rsidRDefault="00051227" w:rsidP="00051227">
      <w:pPr>
        <w:pStyle w:val="Textoindependiente"/>
        <w:rPr>
          <w:rFonts w:ascii="Calibri" w:hAnsi="Calibri" w:cs="Calibri"/>
          <w:color w:val="767171" w:themeColor="background2" w:themeShade="80"/>
          <w:sz w:val="26"/>
          <w:szCs w:val="26"/>
        </w:rPr>
      </w:pPr>
      <w:r w:rsidRPr="0081392C">
        <w:rPr>
          <w:rFonts w:ascii="Calibri" w:hAnsi="Calibri"/>
          <w:color w:val="767171" w:themeColor="background2" w:themeShade="80"/>
          <w:sz w:val="26"/>
          <w:szCs w:val="26"/>
        </w:rPr>
        <w:tab/>
      </w:r>
      <w:proofErr w:type="gramStart"/>
      <w:r w:rsidRPr="0081392C">
        <w:rPr>
          <w:rFonts w:ascii="Calibri" w:hAnsi="Calibri"/>
          <w:b/>
          <w:i/>
          <w:color w:val="767171" w:themeColor="background2" w:themeShade="80"/>
          <w:sz w:val="26"/>
          <w:szCs w:val="26"/>
        </w:rPr>
        <w:t>CUARTO.-</w:t>
      </w:r>
      <w:proofErr w:type="gramEnd"/>
      <w:r w:rsidRPr="0081392C">
        <w:rPr>
          <w:rFonts w:ascii="Calibri" w:hAnsi="Calibri"/>
          <w:b/>
          <w:i/>
          <w:color w:val="767171" w:themeColor="background2" w:themeShade="80"/>
          <w:sz w:val="26"/>
          <w:szCs w:val="26"/>
        </w:rPr>
        <w:t xml:space="preserve"> </w:t>
      </w:r>
      <w:r w:rsidRPr="0081392C">
        <w:rPr>
          <w:rFonts w:ascii="Calibri" w:hAnsi="Calibri" w:cs="Arial"/>
          <w:bCs/>
          <w:iCs/>
          <w:color w:val="767171" w:themeColor="background2" w:themeShade="80"/>
          <w:sz w:val="26"/>
          <w:szCs w:val="26"/>
        </w:rPr>
        <w:t xml:space="preserve">Se </w:t>
      </w:r>
      <w:r w:rsidRPr="0081392C">
        <w:rPr>
          <w:rFonts w:ascii="Calibri" w:hAnsi="Calibri"/>
          <w:b/>
          <w:color w:val="767171" w:themeColor="background2" w:themeShade="80"/>
          <w:sz w:val="26"/>
          <w:szCs w:val="26"/>
        </w:rPr>
        <w:t xml:space="preserve">ordena </w:t>
      </w:r>
      <w:r w:rsidRPr="0081392C">
        <w:rPr>
          <w:rFonts w:ascii="Calibri" w:hAnsi="Calibri" w:cs="Calibri"/>
          <w:color w:val="767171" w:themeColor="background2" w:themeShade="80"/>
          <w:sz w:val="26"/>
          <w:szCs w:val="26"/>
        </w:rPr>
        <w:t xml:space="preserve">al Director de Ejecución demandado, a que </w:t>
      </w:r>
      <w:r w:rsidRPr="0081392C">
        <w:rPr>
          <w:rFonts w:ascii="Calibri" w:hAnsi="Calibri" w:cs="Calibri"/>
          <w:b/>
          <w:color w:val="767171" w:themeColor="background2" w:themeShade="80"/>
          <w:sz w:val="26"/>
          <w:szCs w:val="26"/>
        </w:rPr>
        <w:t>proceda</w:t>
      </w:r>
      <w:r w:rsidRPr="0081392C">
        <w:rPr>
          <w:rFonts w:ascii="Calibri" w:hAnsi="Calibri" w:cs="Calibri"/>
          <w:color w:val="767171" w:themeColor="background2" w:themeShade="80"/>
          <w:sz w:val="26"/>
          <w:szCs w:val="26"/>
        </w:rPr>
        <w:t xml:space="preserve"> a hacer todos las gestiones que resulten necesarias a efecto de </w:t>
      </w:r>
      <w:r w:rsidRPr="0081392C">
        <w:rPr>
          <w:rFonts w:ascii="Calibri" w:hAnsi="Calibri" w:cs="Calibri"/>
          <w:b/>
          <w:color w:val="767171" w:themeColor="background2" w:themeShade="80"/>
          <w:sz w:val="26"/>
          <w:szCs w:val="26"/>
        </w:rPr>
        <w:t xml:space="preserve">levantar el embargo </w:t>
      </w:r>
      <w:r w:rsidRPr="0081392C">
        <w:rPr>
          <w:rFonts w:ascii="Calibri" w:hAnsi="Calibri" w:cs="Calibri"/>
          <w:color w:val="767171" w:themeColor="background2" w:themeShade="80"/>
          <w:sz w:val="26"/>
          <w:szCs w:val="26"/>
        </w:rPr>
        <w:t xml:space="preserve">recaído sobre el inmueble ubicado en </w:t>
      </w:r>
      <w:r w:rsidRPr="009A0E14">
        <w:rPr>
          <w:rFonts w:ascii="Calibri" w:hAnsi="Calibri"/>
          <w:bCs/>
          <w:color w:val="767171" w:themeColor="background2" w:themeShade="80"/>
          <w:sz w:val="26"/>
          <w:szCs w:val="27"/>
        </w:rPr>
        <w:t>avenida (.....)</w:t>
      </w:r>
      <w:r w:rsidRPr="009A0E14">
        <w:rPr>
          <w:rFonts w:ascii="Calibri" w:hAnsi="Calibri"/>
          <w:color w:val="767171" w:themeColor="background2" w:themeShade="80"/>
          <w:sz w:val="26"/>
          <w:szCs w:val="26"/>
        </w:rPr>
        <w:t>. Ello de</w:t>
      </w:r>
      <w:r w:rsidRPr="0081392C">
        <w:rPr>
          <w:rFonts w:ascii="Calibri" w:hAnsi="Calibri"/>
          <w:color w:val="767171" w:themeColor="background2" w:themeShade="80"/>
          <w:sz w:val="26"/>
          <w:szCs w:val="26"/>
        </w:rPr>
        <w:t xml:space="preserve"> acuerdo a lo señalado en el último párrafo del Considerando Sexto de este fallo</w:t>
      </w:r>
      <w:r w:rsidRPr="0081392C">
        <w:rPr>
          <w:rFonts w:ascii="Calibri" w:hAnsi="Calibri" w:cs="Calibri"/>
          <w:color w:val="767171" w:themeColor="background2" w:themeShade="80"/>
          <w:sz w:val="26"/>
          <w:szCs w:val="26"/>
        </w:rPr>
        <w:t xml:space="preserve">. . . . . . </w:t>
      </w:r>
      <w:proofErr w:type="gramStart"/>
      <w:r w:rsidRPr="0081392C">
        <w:rPr>
          <w:rFonts w:ascii="Calibri" w:hAnsi="Calibri" w:cs="Calibri"/>
          <w:color w:val="767171" w:themeColor="background2" w:themeShade="80"/>
          <w:sz w:val="26"/>
          <w:szCs w:val="26"/>
        </w:rPr>
        <w:t>. . . .</w:t>
      </w:r>
      <w:proofErr w:type="gramEnd"/>
      <w:r w:rsidRPr="0081392C">
        <w:rPr>
          <w:rFonts w:ascii="Calibri" w:hAnsi="Calibri" w:cs="Calibri"/>
          <w:color w:val="767171" w:themeColor="background2" w:themeShade="80"/>
          <w:sz w:val="26"/>
          <w:szCs w:val="26"/>
        </w:rPr>
        <w:t xml:space="preserve">  . . . </w:t>
      </w:r>
    </w:p>
    <w:p w:rsidR="00051227" w:rsidRPr="0081392C" w:rsidRDefault="00051227" w:rsidP="00051227">
      <w:pPr>
        <w:pStyle w:val="Textoindependiente"/>
        <w:rPr>
          <w:rFonts w:ascii="Calibri" w:hAnsi="Calibri" w:cs="Calibri"/>
          <w:color w:val="767171" w:themeColor="background2" w:themeShade="80"/>
          <w:sz w:val="26"/>
          <w:szCs w:val="26"/>
        </w:rPr>
      </w:pPr>
    </w:p>
    <w:p w:rsidR="00051227" w:rsidRPr="0081392C" w:rsidRDefault="00051227" w:rsidP="00051227">
      <w:pPr>
        <w:pStyle w:val="Textoindependiente"/>
        <w:ind w:firstLine="708"/>
        <w:rPr>
          <w:rFonts w:ascii="Calibri" w:hAnsi="Calibri" w:cs="Calibri"/>
          <w:color w:val="767171" w:themeColor="background2" w:themeShade="80"/>
          <w:sz w:val="26"/>
          <w:szCs w:val="26"/>
        </w:rPr>
      </w:pPr>
      <w:r w:rsidRPr="0081392C">
        <w:rPr>
          <w:rFonts w:ascii="Calibri" w:hAnsi="Calibri" w:cs="Calibri"/>
          <w:color w:val="767171" w:themeColor="background2" w:themeShade="80"/>
          <w:sz w:val="26"/>
          <w:szCs w:val="26"/>
        </w:rPr>
        <w:t xml:space="preserve">Lo que se deberá realizar dentro de los </w:t>
      </w:r>
      <w:r w:rsidRPr="0081392C">
        <w:rPr>
          <w:rFonts w:ascii="Calibri" w:hAnsi="Calibri" w:cs="Calibri"/>
          <w:b/>
          <w:color w:val="767171" w:themeColor="background2" w:themeShade="80"/>
          <w:sz w:val="26"/>
          <w:szCs w:val="26"/>
        </w:rPr>
        <w:t>15 quince días</w:t>
      </w:r>
      <w:r w:rsidRPr="0081392C">
        <w:rPr>
          <w:rFonts w:ascii="Calibri" w:hAnsi="Calibri" w:cs="Calibri"/>
          <w:color w:val="767171" w:themeColor="background2" w:themeShade="80"/>
          <w:sz w:val="26"/>
          <w:szCs w:val="26"/>
        </w:rPr>
        <w:t xml:space="preserve"> hábiles siguientes a la fecha en que </w:t>
      </w:r>
      <w:r w:rsidRPr="0081392C">
        <w:rPr>
          <w:rFonts w:ascii="Calibri" w:hAnsi="Calibri" w:cs="Calibri"/>
          <w:b/>
          <w:color w:val="767171" w:themeColor="background2" w:themeShade="80"/>
          <w:sz w:val="26"/>
          <w:szCs w:val="26"/>
        </w:rPr>
        <w:t>cause ejecutoria</w:t>
      </w:r>
      <w:r w:rsidRPr="0081392C">
        <w:rPr>
          <w:rFonts w:ascii="Calibri" w:hAnsi="Calibri" w:cs="Calibri"/>
          <w:color w:val="767171" w:themeColor="background2" w:themeShade="80"/>
          <w:sz w:val="26"/>
          <w:szCs w:val="26"/>
        </w:rPr>
        <w:t xml:space="preserve"> la presente resolución; debiendo </w:t>
      </w:r>
      <w:r w:rsidRPr="0081392C">
        <w:rPr>
          <w:rFonts w:ascii="Calibri" w:hAnsi="Calibri" w:cs="Calibri"/>
          <w:b/>
          <w:color w:val="767171" w:themeColor="background2" w:themeShade="80"/>
          <w:sz w:val="26"/>
          <w:szCs w:val="26"/>
        </w:rPr>
        <w:t>informar</w:t>
      </w:r>
      <w:r w:rsidRPr="0081392C">
        <w:rPr>
          <w:rFonts w:ascii="Calibri" w:hAnsi="Calibri" w:cs="Calibri"/>
          <w:color w:val="767171" w:themeColor="background2" w:themeShade="80"/>
          <w:sz w:val="26"/>
          <w:szCs w:val="26"/>
        </w:rPr>
        <w:t xml:space="preserve"> a este Juzgado del cumplimiento dado al presente resolutivo, </w:t>
      </w:r>
      <w:r w:rsidRPr="0081392C">
        <w:rPr>
          <w:rFonts w:ascii="Calibri" w:hAnsi="Calibri" w:cs="Calibri"/>
          <w:b/>
          <w:color w:val="767171" w:themeColor="background2" w:themeShade="80"/>
          <w:sz w:val="26"/>
          <w:szCs w:val="26"/>
        </w:rPr>
        <w:t>acompañando</w:t>
      </w:r>
      <w:r w:rsidRPr="0081392C">
        <w:rPr>
          <w:rFonts w:ascii="Calibri" w:hAnsi="Calibri" w:cs="Calibri"/>
          <w:color w:val="767171" w:themeColor="background2" w:themeShade="80"/>
          <w:sz w:val="26"/>
          <w:szCs w:val="26"/>
        </w:rPr>
        <w:t xml:space="preserve"> las constancias relativas que así lo acrediten. . . . . . . . . . . . . . . . . . . . . . . . . . . . . . </w:t>
      </w:r>
      <w:proofErr w:type="gramStart"/>
      <w:r w:rsidRPr="0081392C">
        <w:rPr>
          <w:rFonts w:ascii="Calibri" w:hAnsi="Calibri" w:cs="Calibri"/>
          <w:color w:val="767171" w:themeColor="background2" w:themeShade="80"/>
          <w:sz w:val="26"/>
          <w:szCs w:val="26"/>
        </w:rPr>
        <w:t>. . . .</w:t>
      </w:r>
      <w:proofErr w:type="gramEnd"/>
      <w:r w:rsidRPr="0081392C">
        <w:rPr>
          <w:rFonts w:ascii="Calibri" w:hAnsi="Calibri" w:cs="Calibri"/>
          <w:color w:val="767171" w:themeColor="background2" w:themeShade="80"/>
          <w:sz w:val="26"/>
          <w:szCs w:val="26"/>
        </w:rPr>
        <w:t xml:space="preserve"> . </w:t>
      </w:r>
    </w:p>
    <w:p w:rsidR="00051227" w:rsidRPr="0081392C" w:rsidRDefault="00051227" w:rsidP="00051227">
      <w:pPr>
        <w:pStyle w:val="Textoindependiente"/>
        <w:rPr>
          <w:rFonts w:ascii="Calibri" w:hAnsi="Calibri" w:cs="Calibri"/>
          <w:color w:val="767171" w:themeColor="background2" w:themeShade="80"/>
          <w:sz w:val="20"/>
          <w:szCs w:val="20"/>
        </w:rPr>
      </w:pPr>
    </w:p>
    <w:p w:rsidR="00051227" w:rsidRPr="0081392C" w:rsidRDefault="00051227" w:rsidP="00051227">
      <w:pPr>
        <w:pStyle w:val="Textoindependiente"/>
        <w:ind w:firstLine="708"/>
        <w:rPr>
          <w:rFonts w:ascii="Calibri" w:hAnsi="Calibri" w:cs="Arial"/>
          <w:color w:val="767171" w:themeColor="background2" w:themeShade="80"/>
          <w:sz w:val="26"/>
          <w:szCs w:val="26"/>
        </w:rPr>
      </w:pPr>
      <w:r w:rsidRPr="0081392C">
        <w:rPr>
          <w:rFonts w:ascii="Calibri" w:hAnsi="Calibri" w:cs="Arial"/>
          <w:color w:val="767171" w:themeColor="background2" w:themeShade="80"/>
          <w:sz w:val="26"/>
          <w:szCs w:val="26"/>
        </w:rPr>
        <w:t>Notifíquese a las autoridades demandadas por oficio; y, a la parte actora personalmente. . . . . . . . . . . . . . . . . . . . . . . . . . . . . . . . . . . . . . . . . . . . . . . . . . . . . . . . .</w:t>
      </w:r>
    </w:p>
    <w:p w:rsidR="00051227" w:rsidRPr="0081392C" w:rsidRDefault="00051227" w:rsidP="00051227">
      <w:pPr>
        <w:pStyle w:val="Textoindependiente"/>
        <w:rPr>
          <w:rFonts w:ascii="Calibri" w:hAnsi="Calibri" w:cs="Arial"/>
          <w:color w:val="767171" w:themeColor="background2" w:themeShade="80"/>
          <w:sz w:val="20"/>
          <w:szCs w:val="20"/>
        </w:rPr>
      </w:pPr>
    </w:p>
    <w:p w:rsidR="00051227" w:rsidRPr="0081392C" w:rsidRDefault="00051227" w:rsidP="00051227">
      <w:pPr>
        <w:pStyle w:val="Textoindependiente"/>
        <w:rPr>
          <w:rFonts w:ascii="Calibri" w:hAnsi="Calibri" w:cs="Arial"/>
          <w:b/>
          <w:bCs/>
          <w:color w:val="767171" w:themeColor="background2" w:themeShade="80"/>
          <w:sz w:val="26"/>
          <w:szCs w:val="26"/>
        </w:rPr>
      </w:pPr>
      <w:r w:rsidRPr="0081392C">
        <w:rPr>
          <w:rFonts w:ascii="Calibri" w:hAnsi="Calibri" w:cs="Arial"/>
          <w:color w:val="767171" w:themeColor="background2" w:themeShade="80"/>
          <w:sz w:val="26"/>
          <w:szCs w:val="26"/>
        </w:rPr>
        <w:tab/>
        <w:t>En su oportunidad, archívese este expediente, como asunto totalmente concluido y dese de baja en el Libro de Registros que se lleva para tal efecto</w:t>
      </w:r>
      <w:proofErr w:type="gramStart"/>
      <w:r w:rsidRPr="0081392C">
        <w:rPr>
          <w:rFonts w:ascii="Calibri" w:hAnsi="Calibri" w:cs="Arial"/>
          <w:color w:val="767171" w:themeColor="background2" w:themeShade="80"/>
          <w:sz w:val="26"/>
          <w:szCs w:val="26"/>
        </w:rPr>
        <w:t>. . . .</w:t>
      </w:r>
      <w:proofErr w:type="gramEnd"/>
      <w:r w:rsidRPr="0081392C">
        <w:rPr>
          <w:rFonts w:ascii="Calibri" w:hAnsi="Calibri" w:cs="Arial"/>
          <w:color w:val="767171" w:themeColor="background2" w:themeShade="80"/>
          <w:sz w:val="26"/>
          <w:szCs w:val="26"/>
        </w:rPr>
        <w:t xml:space="preserve"> .</w:t>
      </w:r>
    </w:p>
    <w:p w:rsidR="00051227" w:rsidRPr="0081392C" w:rsidRDefault="00051227" w:rsidP="00051227">
      <w:pPr>
        <w:pStyle w:val="Textoindependiente"/>
        <w:rPr>
          <w:rFonts w:ascii="Calibri" w:hAnsi="Calibri"/>
          <w:color w:val="767171" w:themeColor="background2" w:themeShade="80"/>
          <w:sz w:val="26"/>
          <w:szCs w:val="26"/>
        </w:rPr>
      </w:pPr>
    </w:p>
    <w:p w:rsidR="00051227" w:rsidRDefault="00051227" w:rsidP="00051227">
      <w:pPr>
        <w:pStyle w:val="Textoindependiente"/>
        <w:ind w:firstLine="708"/>
        <w:rPr>
          <w:rFonts w:ascii="Calibri" w:hAnsi="Calibri"/>
          <w:color w:val="767171" w:themeColor="background2" w:themeShade="80"/>
          <w:sz w:val="26"/>
          <w:szCs w:val="26"/>
        </w:rPr>
      </w:pPr>
    </w:p>
    <w:p w:rsidR="00051227" w:rsidRDefault="00051227" w:rsidP="00051227">
      <w:pPr>
        <w:pStyle w:val="Textoindependiente"/>
        <w:ind w:firstLine="708"/>
        <w:rPr>
          <w:rFonts w:ascii="Calibri" w:hAnsi="Calibri"/>
          <w:color w:val="767171" w:themeColor="background2" w:themeShade="80"/>
          <w:sz w:val="26"/>
          <w:szCs w:val="26"/>
        </w:rPr>
      </w:pPr>
    </w:p>
    <w:p w:rsidR="00051227" w:rsidRPr="0081392C" w:rsidRDefault="00051227" w:rsidP="00051227">
      <w:pPr>
        <w:pStyle w:val="Textoindependiente"/>
        <w:ind w:firstLine="708"/>
        <w:rPr>
          <w:rFonts w:ascii="Calibri" w:hAnsi="Calibri"/>
          <w:color w:val="767171" w:themeColor="background2" w:themeShade="80"/>
          <w:sz w:val="26"/>
          <w:szCs w:val="26"/>
        </w:rPr>
      </w:pPr>
      <w:r w:rsidRPr="0081392C">
        <w:rPr>
          <w:rFonts w:ascii="Calibri" w:hAnsi="Calibri"/>
          <w:color w:val="767171" w:themeColor="background2" w:themeShade="80"/>
          <w:sz w:val="26"/>
          <w:szCs w:val="26"/>
        </w:rPr>
        <w:t xml:space="preserve">Así lo resolvió y firma el Licenciado </w:t>
      </w:r>
      <w:r w:rsidRPr="0081392C">
        <w:rPr>
          <w:rFonts w:ascii="Calibri" w:hAnsi="Calibri"/>
          <w:b/>
          <w:bCs/>
          <w:color w:val="767171" w:themeColor="background2" w:themeShade="80"/>
          <w:sz w:val="26"/>
          <w:szCs w:val="26"/>
        </w:rPr>
        <w:t>Ernesto Alejandro Mora Álvarez</w:t>
      </w:r>
      <w:r w:rsidRPr="0081392C">
        <w:rPr>
          <w:rFonts w:ascii="Calibri" w:hAnsi="Calibri"/>
          <w:color w:val="767171" w:themeColor="background2" w:themeShade="80"/>
          <w:sz w:val="26"/>
          <w:szCs w:val="26"/>
        </w:rPr>
        <w:t xml:space="preserve">, Juez Segundo Administrativo Municipal de León, Guanajuato, quien actúa asistido en forma legal con Secretaria de Estudio y Cuenta, Licenciada </w:t>
      </w:r>
      <w:r w:rsidRPr="0081392C">
        <w:rPr>
          <w:rFonts w:ascii="Calibri" w:hAnsi="Calibri"/>
          <w:b/>
          <w:bCs/>
          <w:color w:val="767171" w:themeColor="background2" w:themeShade="80"/>
          <w:sz w:val="26"/>
          <w:szCs w:val="26"/>
        </w:rPr>
        <w:t>María del Rocío Villanueva Sánchez</w:t>
      </w:r>
      <w:r w:rsidRPr="0081392C">
        <w:rPr>
          <w:rFonts w:ascii="Calibri" w:hAnsi="Calibri"/>
          <w:color w:val="767171" w:themeColor="background2" w:themeShade="80"/>
          <w:sz w:val="26"/>
          <w:szCs w:val="26"/>
        </w:rPr>
        <w:t xml:space="preserve">, quien da fe. . . . . . . . . . . . . . . . . . . . . . . . . . . . . . . . . . . . . . . . . . </w:t>
      </w:r>
    </w:p>
    <w:p w:rsidR="00CC18FD" w:rsidRDefault="00051227"/>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vid Transparent">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227"/>
    <w:rsid w:val="00051227"/>
    <w:rsid w:val="005278F1"/>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CFC8A-D218-42AC-86DF-0D9AE697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22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051227"/>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51227"/>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051227"/>
    <w:pPr>
      <w:jc w:val="both"/>
    </w:pPr>
    <w:rPr>
      <w:lang w:val="es-MX"/>
    </w:rPr>
  </w:style>
  <w:style w:type="character" w:customStyle="1" w:styleId="TextoindependienteCar">
    <w:name w:val="Texto independiente Car"/>
    <w:basedOn w:val="Fuentedeprrafopredeter"/>
    <w:link w:val="Textoindependiente"/>
    <w:rsid w:val="00051227"/>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051227"/>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051227"/>
    <w:rPr>
      <w:rFonts w:ascii="Calibri" w:eastAsia="Times New Roman" w:hAnsi="Calibri" w:cs="Times New Roman"/>
      <w:sz w:val="26"/>
      <w:szCs w:val="27"/>
      <w:lang w:eastAsia="es-ES"/>
    </w:rPr>
  </w:style>
  <w:style w:type="paragraph" w:styleId="Sangra2detindependiente">
    <w:name w:val="Body Text Indent 2"/>
    <w:basedOn w:val="Normal"/>
    <w:link w:val="Sangra2detindependienteCar"/>
    <w:semiHidden/>
    <w:rsid w:val="00051227"/>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051227"/>
    <w:rPr>
      <w:rFonts w:ascii="Garamond" w:eastAsia="Times New Roman" w:hAnsi="Garamond" w:cs="Times New Roman"/>
      <w:color w:val="333333"/>
      <w:sz w:val="27"/>
      <w:szCs w:val="27"/>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4575</Words>
  <Characters>25163</Characters>
  <Application>Microsoft Office Word</Application>
  <DocSecurity>0</DocSecurity>
  <Lines>209</Lines>
  <Paragraphs>59</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León, Guanajuato, a 25 veinticinco de septiembre del año 2018 dos mil dieciocho.</vt:lpstr>
      <vt:lpstr>V I S T O S para dictar sentencia definitiva, los autos del proceso administrati</vt:lpstr>
      <vt:lpstr>En la especie, en la presente causa administrativa, las autoridades demandadas i</vt:lpstr>
      <vt:lpstr/>
    </vt:vector>
  </TitlesOfParts>
  <Company/>
  <LinksUpToDate>false</LinksUpToDate>
  <CharactersWithSpaces>29679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2018-10-31T19:20:00Z</dcterms:created>
  <dcterms:modified xsi:type="dcterms:W3CDTF">2018-10-31T19:22:00Z</dcterms:modified>
</cp:coreProperties>
</file>